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01" w:rsidRDefault="006A46C2" w:rsidP="003906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Летний</w:t>
      </w:r>
      <w:r w:rsidR="005C0E0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proofErr w:type="spellStart"/>
      <w:r w:rsidR="005C0E0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уик-енд</w:t>
      </w:r>
      <w:proofErr w:type="spellEnd"/>
      <w:r w:rsidR="003906F9"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на Селигер</w:t>
      </w:r>
      <w:r w:rsidR="005C0E0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</w:t>
      </w:r>
    </w:p>
    <w:p w:rsidR="003906F9" w:rsidRPr="003906F9" w:rsidRDefault="003906F9" w:rsidP="003906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 п</w:t>
      </w:r>
      <w:r w:rsidR="004327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роживанием в отеле «Светлица» (3 </w:t>
      </w:r>
      <w:proofErr w:type="spellStart"/>
      <w:r w:rsidR="004327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дн</w:t>
      </w:r>
      <w:proofErr w:type="spellEnd"/>
      <w:r w:rsidR="0043271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/2</w:t>
      </w:r>
      <w:r w:rsidRPr="003906F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н)</w:t>
      </w:r>
    </w:p>
    <w:p w:rsidR="003906F9" w:rsidRPr="003906F9" w:rsidRDefault="003906F9" w:rsidP="003906F9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3906F9">
        <w:rPr>
          <w:b/>
          <w:i/>
          <w:sz w:val="22"/>
          <w:szCs w:val="22"/>
        </w:rPr>
        <w:t>автобусный тур, комфортное размещение в отеле "Светлица" 3*,</w:t>
      </w:r>
    </w:p>
    <w:p w:rsidR="003906F9" w:rsidRPr="003906F9" w:rsidRDefault="007D44D6" w:rsidP="003906F9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Вышний Волочек</w:t>
      </w:r>
      <w:r w:rsidR="003906F9" w:rsidRPr="003906F9">
        <w:rPr>
          <w:b/>
          <w:i/>
          <w:sz w:val="22"/>
          <w:szCs w:val="22"/>
        </w:rPr>
        <w:t xml:space="preserve"> - Селигер – Нилова Пустынь – Ост</w:t>
      </w:r>
      <w:r>
        <w:rPr>
          <w:b/>
          <w:i/>
          <w:sz w:val="22"/>
          <w:szCs w:val="22"/>
        </w:rPr>
        <w:t>ашков  - Торжок</w:t>
      </w:r>
    </w:p>
    <w:p w:rsidR="003906F9" w:rsidRPr="003906F9" w:rsidRDefault="003906F9" w:rsidP="003906F9">
      <w:pPr>
        <w:pStyle w:val="a3"/>
        <w:spacing w:before="0" w:beforeAutospacing="0" w:after="0" w:afterAutospacing="0"/>
        <w:jc w:val="center"/>
        <w:rPr>
          <w:i/>
          <w:sz w:val="20"/>
          <w:szCs w:val="20"/>
        </w:rPr>
      </w:pPr>
      <w:r w:rsidRPr="003906F9">
        <w:rPr>
          <w:i/>
          <w:sz w:val="20"/>
          <w:szCs w:val="20"/>
        </w:rPr>
        <w:t xml:space="preserve">Селигер, с его бескрайней водной гладью, лесами, укрывающими обрывистые берега островов, пляжами под кронами сосен, мягким целебным климатом, ни в чем не уступает самым живописным и знаменитым озерам Европы. Отдых здесь великолепен в любое время года. В теплую пору туристы занимаются водным спортом, купаются и загорают на песчаных пляжах у тихой воды, рыбачат, отправляются на катерах и по суше в экскурсионные туры к историческим и природным достопримечательностям озерного края. Осенью приятно прогуляться в </w:t>
      </w:r>
      <w:proofErr w:type="spellStart"/>
      <w:r w:rsidRPr="003906F9">
        <w:rPr>
          <w:i/>
          <w:sz w:val="20"/>
          <w:szCs w:val="20"/>
        </w:rPr>
        <w:t>селигерских</w:t>
      </w:r>
      <w:proofErr w:type="spellEnd"/>
      <w:r w:rsidRPr="003906F9">
        <w:rPr>
          <w:i/>
          <w:sz w:val="20"/>
          <w:szCs w:val="20"/>
        </w:rPr>
        <w:t xml:space="preserve"> лесах. В это время золотых красок, прозрачной тишины, грибов и ягод Селигер особенно наряден и живописен.</w:t>
      </w:r>
    </w:p>
    <w:tbl>
      <w:tblPr>
        <w:tblStyle w:val="a6"/>
        <w:tblW w:w="0" w:type="auto"/>
        <w:tblInd w:w="2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5C0E01" w:rsidRPr="00BC2E5C" w:rsidTr="005C0E01">
        <w:tc>
          <w:tcPr>
            <w:tcW w:w="3190" w:type="dxa"/>
            <w:vAlign w:val="center"/>
          </w:tcPr>
          <w:p w:rsidR="005C0E01" w:rsidRDefault="005C0E01" w:rsidP="00BC2E5C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D7C8C">
              <w:rPr>
                <w:rFonts w:ascii="Times New Roman" w:hAnsi="Times New Roman" w:cs="Times New Roman"/>
                <w:b/>
                <w:shd w:val="clear" w:color="auto" w:fill="FFFFFF"/>
              </w:rPr>
              <w:t>01.05 - 03.05.26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:rsidR="005C0E01" w:rsidRDefault="005C0E01" w:rsidP="00A75624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D7C8C">
              <w:rPr>
                <w:rFonts w:ascii="Times New Roman" w:hAnsi="Times New Roman" w:cs="Times New Roman"/>
                <w:b/>
                <w:shd w:val="clear" w:color="auto" w:fill="FFFFFF"/>
              </w:rPr>
              <w:t>09.05 - 11.05.26</w:t>
            </w:r>
          </w:p>
          <w:p w:rsidR="006A46C2" w:rsidRPr="00BC2E5C" w:rsidRDefault="006A46C2" w:rsidP="00A7562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C8C">
              <w:rPr>
                <w:rFonts w:ascii="Times New Roman" w:hAnsi="Times New Roman" w:cs="Times New Roman"/>
                <w:b/>
                <w:shd w:val="clear" w:color="auto" w:fill="FFFFFF"/>
              </w:rPr>
              <w:t>12.06 - 14.06.26</w:t>
            </w:r>
          </w:p>
        </w:tc>
      </w:tr>
    </w:tbl>
    <w:p w:rsidR="00BB0A0A" w:rsidRDefault="00BB0A0A" w:rsidP="00FC1E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06F9" w:rsidRPr="003906F9" w:rsidRDefault="003906F9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3906F9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1 ДЕНЬ</w:t>
      </w:r>
    </w:p>
    <w:p w:rsidR="007D44D6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07:30 – Отправление из Санкт-Петербурга от </w:t>
      </w:r>
      <w:proofErr w:type="spellStart"/>
      <w:r w:rsidRPr="003906F9">
        <w:rPr>
          <w:sz w:val="22"/>
          <w:szCs w:val="22"/>
        </w:rPr>
        <w:t>ст.м</w:t>
      </w:r>
      <w:proofErr w:type="spellEnd"/>
      <w:r w:rsidRPr="003906F9">
        <w:rPr>
          <w:sz w:val="22"/>
          <w:szCs w:val="22"/>
        </w:rPr>
        <w:t xml:space="preserve">. "Московская", Демонстрационный проезд (за памятником </w:t>
      </w:r>
      <w:proofErr w:type="spellStart"/>
      <w:r w:rsidRPr="003906F9">
        <w:rPr>
          <w:sz w:val="22"/>
          <w:szCs w:val="22"/>
        </w:rPr>
        <w:t>В.И.Ленину</w:t>
      </w:r>
      <w:proofErr w:type="spellEnd"/>
      <w:r w:rsidRPr="003906F9">
        <w:rPr>
          <w:sz w:val="22"/>
          <w:szCs w:val="22"/>
        </w:rPr>
        <w:t>).</w:t>
      </w:r>
      <w:r w:rsidR="00936EDE">
        <w:rPr>
          <w:sz w:val="22"/>
          <w:szCs w:val="22"/>
        </w:rPr>
        <w:t xml:space="preserve"> </w:t>
      </w:r>
      <w:r w:rsidRPr="003906F9">
        <w:rPr>
          <w:sz w:val="22"/>
          <w:szCs w:val="22"/>
        </w:rPr>
        <w:t>Бытовые остановки. Путевая информация.</w:t>
      </w:r>
    </w:p>
    <w:p w:rsidR="007D44D6" w:rsidRPr="0009089B" w:rsidRDefault="007D44D6" w:rsidP="007D44D6">
      <w:pPr>
        <w:shd w:val="clear" w:color="auto" w:fill="FFFFFF"/>
        <w:spacing w:before="160"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09089B">
        <w:rPr>
          <w:rFonts w:ascii="Times New Roman" w:eastAsia="Times New Roman" w:hAnsi="Times New Roman"/>
          <w:b/>
          <w:bCs/>
          <w:lang w:eastAsia="ru-RU"/>
        </w:rPr>
        <w:t>Обзорная экскурсия по Вышнему Волочку с посещением</w:t>
      </w:r>
      <w:r>
        <w:rPr>
          <w:rFonts w:ascii="Times New Roman" w:eastAsia="Times New Roman" w:hAnsi="Times New Roman"/>
          <w:b/>
          <w:bCs/>
          <w:lang w:eastAsia="ru-RU"/>
        </w:rPr>
        <w:t xml:space="preserve"> Казанского женского монастыря.</w:t>
      </w:r>
    </w:p>
    <w:p w:rsidR="007D44D6" w:rsidRPr="0009089B" w:rsidRDefault="007D44D6" w:rsidP="007D4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9089B">
        <w:rPr>
          <w:rFonts w:ascii="Times New Roman" w:eastAsia="Times New Roman" w:hAnsi="Times New Roman"/>
          <w:bCs/>
          <w:lang w:eastAsia="ru-RU"/>
        </w:rPr>
        <w:t xml:space="preserve">Вышний Волочек – уездный город, напоминающий Санкт-Петербург перспективой проспектов и основных улиц, </w:t>
      </w:r>
      <w:proofErr w:type="gramStart"/>
      <w:r w:rsidRPr="0009089B">
        <w:rPr>
          <w:rFonts w:ascii="Times New Roman" w:eastAsia="Times New Roman" w:hAnsi="Times New Roman"/>
          <w:bCs/>
          <w:lang w:eastAsia="ru-RU"/>
        </w:rPr>
        <w:t>выверенных</w:t>
      </w:r>
      <w:proofErr w:type="gramEnd"/>
      <w:r w:rsidRPr="0009089B">
        <w:rPr>
          <w:rFonts w:ascii="Times New Roman" w:eastAsia="Times New Roman" w:hAnsi="Times New Roman"/>
          <w:bCs/>
          <w:lang w:eastAsia="ru-RU"/>
        </w:rPr>
        <w:t xml:space="preserve"> словно по линейке, а также сплошной фасадной застройкой. Город знаменит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Вышневолоцкой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водной системой времен царствования Петра I, </w:t>
      </w:r>
      <w:proofErr w:type="gramStart"/>
      <w:r w:rsidRPr="0009089B">
        <w:rPr>
          <w:rFonts w:ascii="Times New Roman" w:eastAsia="Times New Roman" w:hAnsi="Times New Roman"/>
          <w:bCs/>
          <w:lang w:eastAsia="ru-RU"/>
        </w:rPr>
        <w:t>которая</w:t>
      </w:r>
      <w:proofErr w:type="gramEnd"/>
      <w:r w:rsidRPr="0009089B">
        <w:rPr>
          <w:rFonts w:ascii="Times New Roman" w:eastAsia="Times New Roman" w:hAnsi="Times New Roman"/>
          <w:bCs/>
          <w:lang w:eastAsia="ru-RU"/>
        </w:rPr>
        <w:t xml:space="preserve"> с помощью цепочки каналов, шлюзов и водохранилищ открыла транзитное движение между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Цной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и </w:t>
      </w:r>
      <w:proofErr w:type="spellStart"/>
      <w:r w:rsidRPr="0009089B">
        <w:rPr>
          <w:rFonts w:ascii="Times New Roman" w:eastAsia="Times New Roman" w:hAnsi="Times New Roman"/>
          <w:bCs/>
          <w:lang w:eastAsia="ru-RU"/>
        </w:rPr>
        <w:t>Тверцой</w:t>
      </w:r>
      <w:proofErr w:type="spellEnd"/>
      <w:r w:rsidRPr="0009089B">
        <w:rPr>
          <w:rFonts w:ascii="Times New Roman" w:eastAsia="Times New Roman" w:hAnsi="Times New Roman"/>
          <w:bCs/>
          <w:lang w:eastAsia="ru-RU"/>
        </w:rPr>
        <w:t xml:space="preserve"> и тем самым между Москвой и Санкт-Петербургом. Город веками служил остановкой между столицами, недаром Александр Радищев посвятил Волочку целую главу «Путешествия из Петербурга в Москву».</w:t>
      </w:r>
    </w:p>
    <w:p w:rsidR="007D44D6" w:rsidRDefault="007D44D6" w:rsidP="007D4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09089B">
        <w:rPr>
          <w:rFonts w:ascii="Times New Roman" w:eastAsia="Times New Roman" w:hAnsi="Times New Roman"/>
          <w:bCs/>
          <w:lang w:eastAsia="ru-RU"/>
        </w:rPr>
        <w:t>Одна из основных достопримечательностей города, посещаемых во время экскурсии – Казанский женский монастырь, где в середине XVIII века произошло чудесное явление Казанской иконы Божией Матери.</w:t>
      </w:r>
    </w:p>
    <w:p w:rsidR="007D44D6" w:rsidRPr="007D44D6" w:rsidRDefault="007D44D6" w:rsidP="007D44D6">
      <w:pPr>
        <w:shd w:val="clear" w:color="auto" w:fill="FFFFFF"/>
        <w:spacing w:after="0" w:line="240" w:lineRule="auto"/>
        <w:jc w:val="both"/>
        <w:rPr>
          <w:u w:val="single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t xml:space="preserve">14:00 </w:t>
      </w:r>
      <w:r w:rsidRPr="007D44D6">
        <w:rPr>
          <w:rFonts w:ascii="Times New Roman" w:eastAsia="Times New Roman" w:hAnsi="Times New Roman"/>
          <w:bCs/>
          <w:u w:val="single"/>
          <w:lang w:eastAsia="ru-RU"/>
        </w:rPr>
        <w:t>Обед</w:t>
      </w:r>
      <w:r w:rsidR="00632E2E">
        <w:rPr>
          <w:rFonts w:ascii="Times New Roman" w:eastAsia="Times New Roman" w:hAnsi="Times New Roman"/>
          <w:bCs/>
          <w:u w:val="single"/>
          <w:lang w:eastAsia="ru-RU"/>
        </w:rPr>
        <w:t xml:space="preserve"> в кафе</w:t>
      </w:r>
      <w:r w:rsidR="00432710">
        <w:rPr>
          <w:rFonts w:ascii="Times New Roman" w:eastAsia="Times New Roman" w:hAnsi="Times New Roman"/>
          <w:bCs/>
          <w:u w:val="single"/>
          <w:lang w:eastAsia="ru-RU"/>
        </w:rPr>
        <w:t xml:space="preserve"> Подосиновик</w:t>
      </w:r>
      <w:r w:rsidRPr="007D44D6">
        <w:rPr>
          <w:rFonts w:ascii="Times New Roman" w:eastAsia="Times New Roman" w:hAnsi="Times New Roman"/>
          <w:bCs/>
          <w:u w:val="single"/>
          <w:lang w:eastAsia="ru-RU"/>
        </w:rPr>
        <w:t>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Переезд в</w:t>
      </w:r>
      <w:r w:rsidRPr="003906F9">
        <w:rPr>
          <w:rStyle w:val="text-strong"/>
          <w:b/>
          <w:bCs/>
          <w:sz w:val="22"/>
          <w:szCs w:val="22"/>
        </w:rPr>
        <w:t> отель "Светлица"</w:t>
      </w:r>
      <w:r w:rsidRPr="003906F9">
        <w:rPr>
          <w:sz w:val="22"/>
          <w:szCs w:val="22"/>
        </w:rPr>
        <w:t> (берег Селигера) 130 км.</w:t>
      </w:r>
    </w:p>
    <w:p w:rsidR="003906F9" w:rsidRPr="003906F9" w:rsidRDefault="00A16BC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3906F9" w:rsidRPr="003906F9">
        <w:rPr>
          <w:sz w:val="22"/>
          <w:szCs w:val="22"/>
        </w:rPr>
        <w:t>.00 размещение в загородном отеле «Светлица». Свободное время. Желающие смогут прогуляться по сосновому лесу, берегу озера, посетить монастырь.</w:t>
      </w:r>
    </w:p>
    <w:p w:rsidR="00D53884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Свободное время.</w:t>
      </w:r>
      <w:r w:rsidR="00A16BC9">
        <w:rPr>
          <w:sz w:val="22"/>
          <w:szCs w:val="22"/>
        </w:rPr>
        <w:t xml:space="preserve"> </w:t>
      </w:r>
    </w:p>
    <w:p w:rsidR="003906F9" w:rsidRPr="00D53884" w:rsidRDefault="00126BF2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D53884">
        <w:rPr>
          <w:i/>
          <w:sz w:val="22"/>
          <w:szCs w:val="22"/>
        </w:rPr>
        <w:t>Ужин</w:t>
      </w:r>
      <w:r w:rsidR="00D53884">
        <w:rPr>
          <w:i/>
          <w:sz w:val="22"/>
          <w:szCs w:val="22"/>
        </w:rPr>
        <w:t xml:space="preserve"> за доп. плату по желанию</w:t>
      </w:r>
      <w:r w:rsidRPr="00D53884">
        <w:rPr>
          <w:i/>
          <w:sz w:val="22"/>
          <w:szCs w:val="22"/>
        </w:rPr>
        <w:t>.</w:t>
      </w:r>
    </w:p>
    <w:p w:rsidR="003906F9" w:rsidRPr="003906F9" w:rsidRDefault="003906F9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2 ДЕНЬ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Завтрак</w:t>
      </w:r>
      <w:r w:rsidRPr="003906F9">
        <w:rPr>
          <w:sz w:val="22"/>
          <w:szCs w:val="22"/>
        </w:rPr>
        <w:t>. Пешеходная экскурсия в действующий мужской монастырь</w:t>
      </w:r>
      <w:r w:rsidRPr="003906F9">
        <w:rPr>
          <w:rStyle w:val="text-strong"/>
          <w:b/>
          <w:bCs/>
          <w:sz w:val="22"/>
          <w:szCs w:val="22"/>
        </w:rPr>
        <w:t> Нилова пустынь</w:t>
      </w:r>
      <w:r w:rsidRPr="003906F9">
        <w:rPr>
          <w:sz w:val="22"/>
          <w:szCs w:val="22"/>
        </w:rPr>
        <w:t xml:space="preserve">. Нилова пустынь располагается на острове </w:t>
      </w:r>
      <w:proofErr w:type="spellStart"/>
      <w:r w:rsidRPr="003906F9">
        <w:rPr>
          <w:sz w:val="22"/>
          <w:szCs w:val="22"/>
        </w:rPr>
        <w:t>Столбный</w:t>
      </w:r>
      <w:proofErr w:type="spellEnd"/>
      <w:r w:rsidRPr="003906F9">
        <w:rPr>
          <w:sz w:val="22"/>
          <w:szCs w:val="22"/>
        </w:rPr>
        <w:t xml:space="preserve"> (</w:t>
      </w:r>
      <w:proofErr w:type="spellStart"/>
      <w:r w:rsidRPr="003906F9">
        <w:rPr>
          <w:sz w:val="22"/>
          <w:szCs w:val="22"/>
        </w:rPr>
        <w:t>Столобный</w:t>
      </w:r>
      <w:proofErr w:type="spellEnd"/>
      <w:r w:rsidRPr="003906F9">
        <w:rPr>
          <w:sz w:val="22"/>
          <w:szCs w:val="22"/>
        </w:rPr>
        <w:t xml:space="preserve">). История этого места связана с жизнью и подвигами монаха (отшельника) Нила, прожившего на этом островке 27 лет. Мощи преп. Нила, а также частица мощей </w:t>
      </w:r>
      <w:proofErr w:type="spellStart"/>
      <w:r w:rsidRPr="003906F9">
        <w:rPr>
          <w:sz w:val="22"/>
          <w:szCs w:val="22"/>
        </w:rPr>
        <w:t>свт</w:t>
      </w:r>
      <w:proofErr w:type="spellEnd"/>
      <w:r w:rsidRPr="003906F9">
        <w:rPr>
          <w:sz w:val="22"/>
          <w:szCs w:val="22"/>
        </w:rPr>
        <w:t xml:space="preserve">. Спиридона </w:t>
      </w:r>
      <w:proofErr w:type="spellStart"/>
      <w:r w:rsidRPr="003906F9">
        <w:rPr>
          <w:sz w:val="22"/>
          <w:szCs w:val="22"/>
        </w:rPr>
        <w:t>Тримифунтского</w:t>
      </w:r>
      <w:proofErr w:type="spellEnd"/>
      <w:r w:rsidRPr="003906F9">
        <w:rPr>
          <w:sz w:val="22"/>
          <w:szCs w:val="22"/>
        </w:rPr>
        <w:t xml:space="preserve">, чудотворные иконы считаются главными ценностями обители. Посещение храма Богоявления Господня и </w:t>
      </w:r>
      <w:proofErr w:type="spellStart"/>
      <w:r w:rsidRPr="003906F9">
        <w:rPr>
          <w:sz w:val="22"/>
          <w:szCs w:val="22"/>
        </w:rPr>
        <w:t>Крестовоздвиженского</w:t>
      </w:r>
      <w:proofErr w:type="spellEnd"/>
      <w:r w:rsidRPr="003906F9">
        <w:rPr>
          <w:sz w:val="22"/>
          <w:szCs w:val="22"/>
        </w:rPr>
        <w:t xml:space="preserve"> собора (любимого храма Императора Александра 1). После экскурсии свободное время - можно подняться на колокольню, погулять по острову, отдохнуть, посетить музей Ниловой пустыни, монастырскую аптеку и т.д.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Обед</w:t>
      </w:r>
      <w:r w:rsidRPr="003906F9">
        <w:rPr>
          <w:sz w:val="22"/>
          <w:szCs w:val="22"/>
        </w:rPr>
        <w:t>. Свободное время, отдых.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Автобусная экскурсия </w:t>
      </w:r>
      <w:proofErr w:type="gramStart"/>
      <w:r w:rsidRPr="003906F9">
        <w:rPr>
          <w:sz w:val="22"/>
          <w:szCs w:val="22"/>
        </w:rPr>
        <w:t>в</w:t>
      </w:r>
      <w:proofErr w:type="gramEnd"/>
      <w:r w:rsidRPr="003906F9">
        <w:rPr>
          <w:sz w:val="22"/>
          <w:szCs w:val="22"/>
        </w:rPr>
        <w:t xml:space="preserve"> </w:t>
      </w:r>
      <w:proofErr w:type="gramStart"/>
      <w:r w:rsidRPr="003906F9">
        <w:rPr>
          <w:sz w:val="22"/>
          <w:szCs w:val="22"/>
        </w:rPr>
        <w:t>по</w:t>
      </w:r>
      <w:proofErr w:type="gramEnd"/>
      <w:r w:rsidRPr="003906F9">
        <w:rPr>
          <w:sz w:val="22"/>
          <w:szCs w:val="22"/>
        </w:rPr>
        <w:t> </w:t>
      </w:r>
      <w:r w:rsidRPr="003906F9">
        <w:rPr>
          <w:rStyle w:val="text-strong"/>
          <w:b/>
          <w:bCs/>
          <w:sz w:val="22"/>
          <w:szCs w:val="22"/>
        </w:rPr>
        <w:t>Осташкову</w:t>
      </w:r>
      <w:r w:rsidRPr="003906F9">
        <w:rPr>
          <w:sz w:val="22"/>
          <w:szCs w:val="22"/>
        </w:rPr>
        <w:t>, которому уже более 600 лет. Своеобразной особенностью Осташкова является ощущение, что он стоит прямо на воде. В городе находятся жилые деревянные дома 19 века, каменные храмы, а также дома со львами и атлантами. Здесь сохранилась типичная городская планировка городов эпохи Екатерины Великой.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Б</w:t>
      </w:r>
      <w:r w:rsidRPr="003906F9">
        <w:rPr>
          <w:rStyle w:val="text-strong"/>
          <w:b/>
          <w:bCs/>
          <w:sz w:val="22"/>
          <w:szCs w:val="22"/>
        </w:rPr>
        <w:t xml:space="preserve">огородичный </w:t>
      </w:r>
      <w:proofErr w:type="spellStart"/>
      <w:r w:rsidRPr="003906F9">
        <w:rPr>
          <w:rStyle w:val="text-strong"/>
          <w:b/>
          <w:bCs/>
          <w:sz w:val="22"/>
          <w:szCs w:val="22"/>
        </w:rPr>
        <w:t>Житенный</w:t>
      </w:r>
      <w:proofErr w:type="spellEnd"/>
      <w:r w:rsidRPr="003906F9">
        <w:rPr>
          <w:rStyle w:val="text-strong"/>
          <w:b/>
          <w:bCs/>
          <w:sz w:val="22"/>
          <w:szCs w:val="22"/>
        </w:rPr>
        <w:t xml:space="preserve"> монастырь </w:t>
      </w:r>
      <w:r w:rsidRPr="003906F9">
        <w:rPr>
          <w:sz w:val="22"/>
          <w:szCs w:val="22"/>
        </w:rPr>
        <w:t xml:space="preserve">в городе Осташкове - это скромная, прекрасная в своей простоте, строгая обитель, один из старинных и удивительных памятников архитектуры, духовных центров </w:t>
      </w:r>
      <w:proofErr w:type="spellStart"/>
      <w:r w:rsidRPr="003906F9">
        <w:rPr>
          <w:sz w:val="22"/>
          <w:szCs w:val="22"/>
        </w:rPr>
        <w:t>Верхневолжья</w:t>
      </w:r>
      <w:proofErr w:type="spellEnd"/>
      <w:r w:rsidRPr="003906F9">
        <w:rPr>
          <w:sz w:val="22"/>
          <w:szCs w:val="22"/>
        </w:rPr>
        <w:t>. Основанный в 1716 году монастырь был посвящён главной высокопочитаемой местной святыне – Смоленской иконе Богоматери Одигитрии, защитнице и покровительнице Осташкова.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lastRenderedPageBreak/>
        <w:t>Свободное время, отдых.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sz w:val="22"/>
          <w:szCs w:val="22"/>
        </w:rPr>
      </w:pPr>
      <w:r w:rsidRPr="003906F9">
        <w:rPr>
          <w:rStyle w:val="a5"/>
          <w:sz w:val="22"/>
          <w:szCs w:val="22"/>
        </w:rPr>
        <w:t>За доп. плату круизы по озеру Селигер, прокат лодок, бассейн + сауна и т.д.</w:t>
      </w:r>
    </w:p>
    <w:p w:rsidR="00D53884" w:rsidRPr="00D53884" w:rsidRDefault="00D53884" w:rsidP="00D53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D53884">
        <w:rPr>
          <w:i/>
          <w:sz w:val="22"/>
          <w:szCs w:val="22"/>
        </w:rPr>
        <w:t>Ужин</w:t>
      </w:r>
      <w:r>
        <w:rPr>
          <w:i/>
          <w:sz w:val="22"/>
          <w:szCs w:val="22"/>
        </w:rPr>
        <w:t xml:space="preserve"> за доп. плату по желанию</w:t>
      </w:r>
      <w:r w:rsidRPr="00D53884">
        <w:rPr>
          <w:i/>
          <w:sz w:val="22"/>
          <w:szCs w:val="22"/>
        </w:rPr>
        <w:t>.</w:t>
      </w:r>
    </w:p>
    <w:p w:rsidR="00D53884" w:rsidRPr="003906F9" w:rsidRDefault="00D53884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906F9" w:rsidRPr="003906F9" w:rsidRDefault="00432710" w:rsidP="003906F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>
        <w:rPr>
          <w:rFonts w:ascii="Times New Roman" w:hAnsi="Times New Roman" w:cs="Times New Roman"/>
          <w:bCs w:val="0"/>
          <w:caps/>
          <w:color w:val="auto"/>
        </w:rPr>
        <w:t>3</w:t>
      </w:r>
      <w:r w:rsidR="003906F9" w:rsidRPr="003906F9">
        <w:rPr>
          <w:rFonts w:ascii="Times New Roman" w:hAnsi="Times New Roman" w:cs="Times New Roman"/>
          <w:bCs w:val="0"/>
          <w:caps/>
          <w:color w:val="auto"/>
        </w:rPr>
        <w:t xml:space="preserve"> ДЕНЬ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  <w:u w:val="single"/>
        </w:rPr>
        <w:t>Завтрак</w:t>
      </w:r>
      <w:r w:rsidRPr="003906F9">
        <w:rPr>
          <w:sz w:val="22"/>
          <w:szCs w:val="22"/>
        </w:rPr>
        <w:t>. Освобождени</w:t>
      </w:r>
      <w:r w:rsidR="00936EDE">
        <w:rPr>
          <w:sz w:val="22"/>
          <w:szCs w:val="22"/>
        </w:rPr>
        <w:t>е</w:t>
      </w:r>
      <w:r w:rsidRPr="003906F9">
        <w:rPr>
          <w:sz w:val="22"/>
          <w:szCs w:val="22"/>
        </w:rPr>
        <w:t xml:space="preserve"> номеров. Выезд из отеля.</w:t>
      </w:r>
    </w:p>
    <w:p w:rsidR="007D44D6" w:rsidRPr="003906F9" w:rsidRDefault="003906F9" w:rsidP="007D44D6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 xml:space="preserve">Переезд в Торжок. </w:t>
      </w:r>
      <w:r w:rsidR="007D44D6" w:rsidRPr="003906F9">
        <w:rPr>
          <w:rStyle w:val="text-strong"/>
          <w:b/>
          <w:bCs/>
          <w:sz w:val="22"/>
          <w:szCs w:val="22"/>
        </w:rPr>
        <w:t>Обзорная экскурсия по городу.</w:t>
      </w:r>
      <w:r w:rsidR="007D44D6" w:rsidRPr="003906F9">
        <w:rPr>
          <w:sz w:val="22"/>
          <w:szCs w:val="22"/>
        </w:rPr>
        <w:t xml:space="preserve"> Торжок – один из древнейших городов </w:t>
      </w:r>
      <w:proofErr w:type="spellStart"/>
      <w:r w:rsidR="007D44D6" w:rsidRPr="003906F9">
        <w:rPr>
          <w:sz w:val="22"/>
          <w:szCs w:val="22"/>
        </w:rPr>
        <w:t>Верхневолжья</w:t>
      </w:r>
      <w:proofErr w:type="spellEnd"/>
      <w:r w:rsidR="007D44D6" w:rsidRPr="003906F9">
        <w:rPr>
          <w:sz w:val="22"/>
          <w:szCs w:val="22"/>
        </w:rPr>
        <w:t xml:space="preserve">. В городе сохранились многочисленные архитектурные памятники XVII-XIX веков, среди которых: деревянная церковь Вознесения XVII века, Путевой дворец, построенный при Екатерине Великой, комплекс Борисоглебского монастыря, </w:t>
      </w:r>
      <w:proofErr w:type="spellStart"/>
      <w:r w:rsidR="007D44D6" w:rsidRPr="003906F9">
        <w:rPr>
          <w:sz w:val="22"/>
          <w:szCs w:val="22"/>
        </w:rPr>
        <w:t>Спасо</w:t>
      </w:r>
      <w:proofErr w:type="spellEnd"/>
      <w:r w:rsidR="007D44D6" w:rsidRPr="003906F9">
        <w:rPr>
          <w:sz w:val="22"/>
          <w:szCs w:val="22"/>
        </w:rPr>
        <w:t>-Преображенский собор, архитектурные шедевры XVIII века Н.А. Львова с единственным в России памятником великому зодчему, многочисленные жилые дома в стиле классицизма.</w:t>
      </w:r>
    </w:p>
    <w:p w:rsidR="003906F9" w:rsidRPr="003906F9" w:rsidRDefault="007D44D6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2710">
        <w:rPr>
          <w:b/>
          <w:sz w:val="22"/>
          <w:szCs w:val="22"/>
        </w:rPr>
        <w:t>14:00</w:t>
      </w:r>
      <w:r>
        <w:rPr>
          <w:sz w:val="22"/>
          <w:szCs w:val="22"/>
        </w:rPr>
        <w:t xml:space="preserve"> </w:t>
      </w:r>
      <w:r w:rsidR="003906F9" w:rsidRPr="003906F9">
        <w:rPr>
          <w:sz w:val="22"/>
          <w:szCs w:val="22"/>
        </w:rPr>
        <w:t>Посещение </w:t>
      </w:r>
      <w:r w:rsidR="003906F9" w:rsidRPr="003906F9">
        <w:rPr>
          <w:rStyle w:val="text-strong"/>
          <w:b/>
          <w:bCs/>
          <w:sz w:val="22"/>
          <w:szCs w:val="22"/>
        </w:rPr>
        <w:t>музея А.С. Пушкина</w:t>
      </w:r>
      <w:r w:rsidR="003906F9" w:rsidRPr="003906F9">
        <w:rPr>
          <w:sz w:val="22"/>
          <w:szCs w:val="22"/>
        </w:rPr>
        <w:t xml:space="preserve">. </w:t>
      </w:r>
      <w:proofErr w:type="gramStart"/>
      <w:r w:rsidR="003906F9" w:rsidRPr="003906F9">
        <w:rPr>
          <w:sz w:val="22"/>
          <w:szCs w:val="22"/>
        </w:rPr>
        <w:t>Экспозиция музея позволяет представить пу</w:t>
      </w:r>
      <w:r w:rsidR="00D53884">
        <w:rPr>
          <w:sz w:val="22"/>
          <w:szCs w:val="22"/>
        </w:rPr>
        <w:t>ть А.С. Пушкина по тракту из Пет</w:t>
      </w:r>
      <w:r w:rsidR="003906F9" w:rsidRPr="003906F9">
        <w:rPr>
          <w:sz w:val="22"/>
          <w:szCs w:val="22"/>
        </w:rPr>
        <w:t>ербурга в Москву: старинные карты дорог России, предметы дорожного быта, конская упряжь, валдайские колокольчики, изображения почтовых станций, постоялых дворов, автографы писем поэта родным и друзьям с описанием дорожных событий, пушкинские зарисовки пейзажей и дорожных сцен — помогают посетителю музея перенестись в пушкинскую эпох.</w:t>
      </w:r>
      <w:proofErr w:type="gramEnd"/>
    </w:p>
    <w:p w:rsidR="003906F9" w:rsidRPr="003906F9" w:rsidRDefault="007D44D6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32710">
        <w:rPr>
          <w:b/>
          <w:sz w:val="22"/>
          <w:szCs w:val="22"/>
          <w:u w:val="single"/>
        </w:rPr>
        <w:t>15:</w:t>
      </w:r>
      <w:r w:rsidR="001D77A6" w:rsidRPr="00432710">
        <w:rPr>
          <w:b/>
          <w:sz w:val="22"/>
          <w:szCs w:val="22"/>
          <w:u w:val="single"/>
        </w:rPr>
        <w:t>3</w:t>
      </w:r>
      <w:r w:rsidRPr="00432710">
        <w:rPr>
          <w:b/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 Обед</w:t>
      </w:r>
      <w:r w:rsidR="00873D85">
        <w:rPr>
          <w:sz w:val="22"/>
          <w:szCs w:val="22"/>
          <w:u w:val="single"/>
        </w:rPr>
        <w:t xml:space="preserve"> в кафе</w:t>
      </w:r>
      <w:r w:rsidR="00432710">
        <w:rPr>
          <w:sz w:val="22"/>
          <w:szCs w:val="22"/>
          <w:u w:val="single"/>
        </w:rPr>
        <w:t xml:space="preserve"> Лира</w:t>
      </w:r>
      <w:r w:rsidR="003906F9" w:rsidRPr="003906F9">
        <w:rPr>
          <w:sz w:val="22"/>
          <w:szCs w:val="22"/>
        </w:rPr>
        <w:t>.</w:t>
      </w:r>
    </w:p>
    <w:p w:rsidR="003906F9" w:rsidRPr="003906F9" w:rsidRDefault="003906F9" w:rsidP="003906F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3906F9">
        <w:rPr>
          <w:sz w:val="22"/>
          <w:szCs w:val="22"/>
        </w:rPr>
        <w:t>Отправление в Санкт-Петербург. Прибытие около 22.00.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"/>
        <w:gridCol w:w="960"/>
        <w:gridCol w:w="2481"/>
        <w:gridCol w:w="3024"/>
        <w:gridCol w:w="3025"/>
      </w:tblGrid>
      <w:tr w:rsidR="003906F9" w:rsidRPr="00126BF2" w:rsidTr="00632E2E">
        <w:tc>
          <w:tcPr>
            <w:tcW w:w="9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3906F9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Стоимость тура (в рублях на человека)</w:t>
            </w:r>
          </w:p>
        </w:tc>
      </w:tr>
      <w:tr w:rsidR="003906F9" w:rsidRPr="00126BF2" w:rsidTr="00A75624">
        <w:trPr>
          <w:trHeight w:val="510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3906F9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5624" w:rsidRPr="00A75624" w:rsidRDefault="00A75624" w:rsidP="00A75624">
            <w:pPr>
              <w:spacing w:after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A7562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01.05 - 03.05.26 </w:t>
            </w:r>
          </w:p>
          <w:p w:rsidR="00072040" w:rsidRPr="00A75624" w:rsidRDefault="00A75624" w:rsidP="00A75624">
            <w:pPr>
              <w:spacing w:after="0"/>
              <w:jc w:val="center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A75624">
              <w:rPr>
                <w:rFonts w:ascii="Times New Roman" w:hAnsi="Times New Roman" w:cs="Times New Roman"/>
                <w:i/>
                <w:shd w:val="clear" w:color="auto" w:fill="FFFFFF"/>
              </w:rPr>
              <w:t>09.05 - 11.05.26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95FDD" w:rsidRPr="00A75624" w:rsidRDefault="00A75624" w:rsidP="00A75624">
            <w:pPr>
              <w:pStyle w:val="a3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A75624">
              <w:rPr>
                <w:i/>
                <w:shd w:val="clear" w:color="auto" w:fill="FFFFFF"/>
              </w:rPr>
              <w:t>12.06 - 14.06.26</w:t>
            </w:r>
          </w:p>
        </w:tc>
      </w:tr>
      <w:tr w:rsidR="003906F9" w:rsidRPr="00126BF2" w:rsidTr="00632E2E">
        <w:trPr>
          <w:trHeight w:val="345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06F9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2-</w:t>
            </w:r>
            <w:r w:rsidR="00632E2E">
              <w:rPr>
                <w:rStyle w:val="text-strong"/>
                <w:b/>
                <w:bCs/>
                <w:sz w:val="22"/>
                <w:szCs w:val="22"/>
              </w:rPr>
              <w:t>х местный «к</w:t>
            </w:r>
            <w:r w:rsidR="003906F9" w:rsidRPr="00126BF2">
              <w:rPr>
                <w:rStyle w:val="text-strong"/>
                <w:b/>
                <w:bCs/>
                <w:sz w:val="22"/>
                <w:szCs w:val="22"/>
              </w:rPr>
              <w:t>омфорт»</w:t>
            </w:r>
          </w:p>
          <w:p w:rsidR="003906F9" w:rsidRPr="00126BF2" w:rsidRDefault="003906F9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906F9" w:rsidRPr="00F7074F" w:rsidRDefault="00A75624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="00206E1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620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906F9" w:rsidRPr="00F7074F" w:rsidRDefault="00A75624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206E1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500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>1-местное размещение</w:t>
            </w:r>
            <w:r>
              <w:rPr>
                <w:sz w:val="22"/>
                <w:szCs w:val="22"/>
              </w:rPr>
              <w:t xml:space="preserve"> в </w:t>
            </w:r>
            <w:r>
              <w:rPr>
                <w:rStyle w:val="text-strong"/>
                <w:b/>
                <w:bCs/>
                <w:sz w:val="22"/>
                <w:szCs w:val="22"/>
              </w:rPr>
              <w:t>2-</w:t>
            </w:r>
            <w:r w:rsidRPr="00126BF2">
              <w:rPr>
                <w:rStyle w:val="text-strong"/>
                <w:b/>
                <w:bCs/>
                <w:sz w:val="22"/>
                <w:szCs w:val="22"/>
              </w:rPr>
              <w:t>х местный «Комфорт»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39 200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42 730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074F" w:rsidRDefault="00632E2E" w:rsidP="00A75624">
            <w:pPr>
              <w:pStyle w:val="a3"/>
              <w:spacing w:before="0" w:beforeAutospacing="0" w:after="0" w:afterAutospacing="0"/>
              <w:jc w:val="center"/>
              <w:rPr>
                <w:rStyle w:val="text-strong"/>
                <w:b/>
                <w:bCs/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«п</w:t>
            </w:r>
            <w:r w:rsidR="00F7074F">
              <w:rPr>
                <w:rStyle w:val="text-strong"/>
                <w:b/>
                <w:bCs/>
                <w:sz w:val="22"/>
                <w:szCs w:val="22"/>
              </w:rPr>
              <w:t>олулюкс»</w:t>
            </w:r>
          </w:p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rStyle w:val="text-strong"/>
                <w:b/>
                <w:bCs/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 </w:t>
            </w: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29 580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31 330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 xml:space="preserve">1-местное размещение в </w:t>
            </w:r>
            <w:r>
              <w:rPr>
                <w:sz w:val="22"/>
                <w:szCs w:val="22"/>
              </w:rPr>
              <w:t xml:space="preserve">номере </w:t>
            </w:r>
            <w:r w:rsidRPr="00F7074F">
              <w:rPr>
                <w:b/>
                <w:sz w:val="22"/>
                <w:szCs w:val="22"/>
              </w:rPr>
              <w:t>«полулюкс»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41 140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44 360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632E2E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text-strong"/>
                <w:b/>
                <w:bCs/>
                <w:sz w:val="22"/>
                <w:szCs w:val="22"/>
              </w:rPr>
              <w:t>«л</w:t>
            </w:r>
            <w:r w:rsidR="00F7074F" w:rsidRPr="00126BF2">
              <w:rPr>
                <w:rStyle w:val="text-strong"/>
                <w:b/>
                <w:bCs/>
                <w:sz w:val="22"/>
                <w:szCs w:val="22"/>
              </w:rPr>
              <w:t>юкс»</w:t>
            </w:r>
          </w:p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 </w:t>
            </w:r>
            <w:r w:rsidRPr="00126BF2">
              <w:rPr>
                <w:sz w:val="22"/>
                <w:szCs w:val="22"/>
              </w:rPr>
              <w:t>Основное место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30 770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32 140</w:t>
            </w:r>
          </w:p>
        </w:tc>
      </w:tr>
      <w:tr w:rsidR="00F7074F" w:rsidRPr="00126BF2" w:rsidTr="00632E2E"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sz w:val="22"/>
                <w:szCs w:val="22"/>
              </w:rPr>
              <w:t xml:space="preserve">1-местное размещение в </w:t>
            </w:r>
            <w:r>
              <w:rPr>
                <w:sz w:val="22"/>
                <w:szCs w:val="22"/>
              </w:rPr>
              <w:t xml:space="preserve">номере </w:t>
            </w:r>
            <w:r w:rsidRPr="00F7074F">
              <w:rPr>
                <w:b/>
                <w:sz w:val="22"/>
                <w:szCs w:val="22"/>
              </w:rPr>
              <w:t>«люкс»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43 510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45 990</w:t>
            </w:r>
          </w:p>
        </w:tc>
      </w:tr>
      <w:tr w:rsidR="00F7074F" w:rsidRPr="00126BF2" w:rsidTr="00632E2E">
        <w:trPr>
          <w:trHeight w:val="121"/>
        </w:trPr>
        <w:tc>
          <w:tcPr>
            <w:tcW w:w="354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26BF2">
              <w:rPr>
                <w:rStyle w:val="text-strong"/>
                <w:b/>
                <w:bCs/>
                <w:sz w:val="22"/>
                <w:szCs w:val="22"/>
              </w:rPr>
              <w:t>Доп. место</w:t>
            </w:r>
            <w:r w:rsidRPr="00126BF2">
              <w:rPr>
                <w:sz w:val="22"/>
                <w:szCs w:val="22"/>
              </w:rPr>
              <w:t> в любом номере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F7074F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24 250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7074F" w:rsidRPr="00126BF2" w:rsidRDefault="00206E1F" w:rsidP="00A75624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24 500</w:t>
            </w:r>
          </w:p>
        </w:tc>
      </w:tr>
      <w:tr w:rsidR="00F7074F" w:rsidRPr="00126BF2" w:rsidTr="00632E2E">
        <w:tc>
          <w:tcPr>
            <w:tcW w:w="95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074F" w:rsidRPr="00126BF2" w:rsidRDefault="00F7074F" w:rsidP="00A7562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Скидка пенсионерам – 150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>
              <w:rPr>
                <w:sz w:val="22"/>
                <w:szCs w:val="22"/>
              </w:rPr>
              <w:t>, школьникам  - 25</w:t>
            </w:r>
            <w:r w:rsidRPr="00126BF2">
              <w:rPr>
                <w:sz w:val="22"/>
                <w:szCs w:val="22"/>
              </w:rPr>
              <w:t xml:space="preserve">0 </w:t>
            </w:r>
            <w:proofErr w:type="spellStart"/>
            <w:r w:rsidRPr="00126BF2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F7074F" w:rsidRPr="00F7074F" w:rsidTr="00632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wBefore w:w="105" w:type="dxa"/>
          <w:wAfter w:w="853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74F" w:rsidRPr="00F7074F" w:rsidRDefault="00F7074F" w:rsidP="00A7562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</w:tbl>
    <w:p w:rsidR="00126BF2" w:rsidRDefault="00632E2E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>
        <w:rPr>
          <w:rFonts w:ascii="Times New Roman" w:hAnsi="Times New Roman" w:cs="Times New Roman"/>
          <w:bCs w:val="0"/>
          <w:caps/>
          <w:color w:val="auto"/>
        </w:rPr>
        <w:lastRenderedPageBreak/>
        <w:t>С</w:t>
      </w:r>
      <w:r w:rsidR="003906F9" w:rsidRPr="003906F9">
        <w:rPr>
          <w:rFonts w:ascii="Times New Roman" w:hAnsi="Times New Roman" w:cs="Times New Roman"/>
          <w:bCs w:val="0"/>
          <w:caps/>
          <w:color w:val="auto"/>
        </w:rPr>
        <w:t>ТОИМОСТЬ ВХОДИТ</w:t>
      </w:r>
      <w:r w:rsidR="003906F9">
        <w:rPr>
          <w:rFonts w:ascii="Times New Roman" w:hAnsi="Times New Roman" w:cs="Times New Roman"/>
          <w:bCs w:val="0"/>
          <w:caps/>
          <w:color w:val="auto"/>
        </w:rPr>
        <w:t xml:space="preserve">: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автотранспортное обслуживание (при группе в количестве менее 18 человек обслуживание на микроавтобусе);</w:t>
      </w:r>
      <w:r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проживание в отеле "Светлица"</w:t>
      </w:r>
      <w:r w:rsidR="00126BF2">
        <w:rPr>
          <w:rFonts w:ascii="Times New Roman" w:hAnsi="Times New Roman" w:cs="Times New Roman"/>
          <w:b w:val="0"/>
          <w:color w:val="auto"/>
        </w:rPr>
        <w:t>3*</w:t>
      </w:r>
      <w:r w:rsidRPr="003906F9">
        <w:rPr>
          <w:rFonts w:ascii="Times New Roman" w:hAnsi="Times New Roman" w:cs="Times New Roman"/>
          <w:b w:val="0"/>
          <w:color w:val="auto"/>
        </w:rPr>
        <w:t>;</w:t>
      </w:r>
      <w:r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питание в ре</w:t>
      </w:r>
      <w:r w:rsidR="00432710">
        <w:rPr>
          <w:rFonts w:ascii="Times New Roman" w:hAnsi="Times New Roman" w:cs="Times New Roman"/>
          <w:b w:val="0"/>
          <w:color w:val="auto"/>
        </w:rPr>
        <w:t>сторане "Лазурный" при отеле - 2</w:t>
      </w:r>
      <w:r w:rsidRPr="003906F9">
        <w:rPr>
          <w:rFonts w:ascii="Times New Roman" w:hAnsi="Times New Roman" w:cs="Times New Roman"/>
          <w:b w:val="0"/>
          <w:color w:val="auto"/>
        </w:rPr>
        <w:t xml:space="preserve"> завт</w:t>
      </w:r>
      <w:r w:rsidR="00432710">
        <w:rPr>
          <w:rFonts w:ascii="Times New Roman" w:hAnsi="Times New Roman" w:cs="Times New Roman"/>
          <w:b w:val="0"/>
          <w:color w:val="auto"/>
        </w:rPr>
        <w:t xml:space="preserve">рака с элементами  </w:t>
      </w:r>
      <w:proofErr w:type="spellStart"/>
      <w:r w:rsidR="00432710">
        <w:rPr>
          <w:rFonts w:ascii="Times New Roman" w:hAnsi="Times New Roman" w:cs="Times New Roman"/>
          <w:b w:val="0"/>
          <w:color w:val="auto"/>
        </w:rPr>
        <w:t>шв</w:t>
      </w:r>
      <w:proofErr w:type="spellEnd"/>
      <w:r w:rsidR="00432710">
        <w:rPr>
          <w:rFonts w:ascii="Times New Roman" w:hAnsi="Times New Roman" w:cs="Times New Roman"/>
          <w:b w:val="0"/>
          <w:color w:val="auto"/>
        </w:rPr>
        <w:t>. стола;  1 обед</w:t>
      </w:r>
      <w:r w:rsidR="00126BF2">
        <w:rPr>
          <w:rFonts w:ascii="Times New Roman" w:hAnsi="Times New Roman" w:cs="Times New Roman"/>
          <w:b w:val="0"/>
          <w:color w:val="auto"/>
        </w:rPr>
        <w:t xml:space="preserve">, </w:t>
      </w:r>
      <w:r w:rsidRPr="003906F9">
        <w:rPr>
          <w:rFonts w:ascii="Times New Roman" w:hAnsi="Times New Roman" w:cs="Times New Roman"/>
          <w:b w:val="0"/>
          <w:color w:val="auto"/>
        </w:rPr>
        <w:t>(порционное питание);</w:t>
      </w:r>
      <w:r w:rsidRPr="003906F9">
        <w:rPr>
          <w:b w:val="0"/>
        </w:rPr>
        <w:t xml:space="preserve"> </w:t>
      </w:r>
    </w:p>
    <w:p w:rsidR="00126BF2" w:rsidRDefault="00873D85" w:rsidP="003906F9">
      <w:pPr>
        <w:pStyle w:val="3"/>
        <w:shd w:val="clear" w:color="auto" w:fill="FFFFFF"/>
        <w:spacing w:before="0"/>
        <w:rPr>
          <w:b w:val="0"/>
        </w:rPr>
      </w:pPr>
      <w:r>
        <w:rPr>
          <w:rFonts w:ascii="Times New Roman" w:hAnsi="Times New Roman" w:cs="Times New Roman"/>
          <w:b w:val="0"/>
          <w:color w:val="auto"/>
        </w:rPr>
        <w:t xml:space="preserve">1 </w:t>
      </w:r>
      <w:r w:rsidR="003906F9" w:rsidRPr="003906F9">
        <w:rPr>
          <w:rFonts w:ascii="Times New Roman" w:hAnsi="Times New Roman" w:cs="Times New Roman"/>
          <w:b w:val="0"/>
          <w:color w:val="auto"/>
        </w:rPr>
        <w:t xml:space="preserve">обед в кафе г. </w:t>
      </w:r>
      <w:r>
        <w:rPr>
          <w:rFonts w:ascii="Times New Roman" w:hAnsi="Times New Roman" w:cs="Times New Roman"/>
          <w:b w:val="0"/>
          <w:color w:val="auto"/>
        </w:rPr>
        <w:t xml:space="preserve">Торжок, 1 обед в кафе в </w:t>
      </w:r>
      <w:proofErr w:type="spellStart"/>
      <w:r>
        <w:rPr>
          <w:rFonts w:ascii="Times New Roman" w:hAnsi="Times New Roman" w:cs="Times New Roman"/>
          <w:b w:val="0"/>
          <w:color w:val="auto"/>
        </w:rPr>
        <w:t>г.В.Волочек</w:t>
      </w:r>
      <w:proofErr w:type="spellEnd"/>
      <w:r w:rsidR="003906F9" w:rsidRPr="003906F9">
        <w:rPr>
          <w:rFonts w:ascii="Times New Roman" w:hAnsi="Times New Roman" w:cs="Times New Roman"/>
          <w:b w:val="0"/>
          <w:color w:val="auto"/>
        </w:rPr>
        <w:t>;</w:t>
      </w:r>
      <w:r w:rsidR="003906F9" w:rsidRPr="003906F9">
        <w:rPr>
          <w:b w:val="0"/>
        </w:rPr>
        <w:t xml:space="preserve"> </w:t>
      </w:r>
    </w:p>
    <w:p w:rsidR="00126BF2" w:rsidRDefault="003906F9" w:rsidP="003906F9">
      <w:pPr>
        <w:pStyle w:val="3"/>
        <w:shd w:val="clear" w:color="auto" w:fill="FFFFFF"/>
        <w:spacing w:before="0"/>
        <w:rPr>
          <w:b w:val="0"/>
        </w:rPr>
      </w:pPr>
      <w:r w:rsidRPr="003906F9">
        <w:rPr>
          <w:rFonts w:ascii="Times New Roman" w:hAnsi="Times New Roman" w:cs="Times New Roman"/>
          <w:b w:val="0"/>
          <w:color w:val="auto"/>
        </w:rPr>
        <w:t>экскурсионное обслуживание по программе с входными билетами;</w:t>
      </w:r>
      <w:r w:rsidRPr="003906F9">
        <w:rPr>
          <w:b w:val="0"/>
        </w:rPr>
        <w:t xml:space="preserve"> 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3906F9">
        <w:rPr>
          <w:rFonts w:ascii="Times New Roman" w:hAnsi="Times New Roman" w:cs="Times New Roman"/>
          <w:b w:val="0"/>
          <w:color w:val="auto"/>
        </w:rPr>
        <w:t>услуги гида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В СТОИМОСТЬ НЕ ВХОДИТ</w:t>
      </w:r>
    </w:p>
    <w:p w:rsidR="003906F9" w:rsidRDefault="003906F9" w:rsidP="003906F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r w:rsidRPr="003906F9">
        <w:rPr>
          <w:rStyle w:val="a5"/>
          <w:sz w:val="22"/>
          <w:szCs w:val="22"/>
        </w:rPr>
        <w:t>- круиз по озеру Селигер 1 час с экскурсией</w:t>
      </w:r>
    </w:p>
    <w:p w:rsidR="00D53884" w:rsidRPr="003906F9" w:rsidRDefault="00D53884" w:rsidP="003906F9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>- ужины в отеле</w:t>
      </w:r>
    </w:p>
    <w:p w:rsidR="003906F9" w:rsidRPr="003906F9" w:rsidRDefault="003906F9" w:rsidP="003906F9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3906F9">
        <w:rPr>
          <w:rFonts w:ascii="Times New Roman" w:hAnsi="Times New Roman" w:cs="Times New Roman"/>
          <w:bCs w:val="0"/>
          <w:caps/>
          <w:color w:val="auto"/>
        </w:rPr>
        <w:t>ДОПОЛНИТЕЛЬНЫЕ УСЛУГИ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Закрытый бассейн и сауна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Русская Баня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Бильярд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proofErr w:type="spellStart"/>
      <w:r w:rsidRPr="003906F9">
        <w:rPr>
          <w:sz w:val="22"/>
          <w:szCs w:val="22"/>
        </w:rPr>
        <w:t>Аэрохокей</w:t>
      </w:r>
      <w:proofErr w:type="spellEnd"/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Теннис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Прокат велосипедов и самокатов</w:t>
      </w:r>
    </w:p>
    <w:p w:rsidR="003906F9" w:rsidRPr="003906F9" w:rsidRDefault="003906F9" w:rsidP="003906F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3906F9">
        <w:rPr>
          <w:sz w:val="22"/>
          <w:szCs w:val="22"/>
        </w:rPr>
        <w:t>Прогулки на Катере</w:t>
      </w:r>
    </w:p>
    <w:p w:rsidR="00126BF2" w:rsidRDefault="00126BF2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</w:p>
    <w:p w:rsidR="003906F9" w:rsidRPr="003906F9" w:rsidRDefault="00126BF2" w:rsidP="003906F9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ДОПОЛНИТЕЛЬНАЯ ИНФОРМАЦИЯ ОБ ОТЕЛЕ</w:t>
      </w:r>
      <w:r w:rsidR="003906F9" w:rsidRPr="003906F9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:</w:t>
      </w:r>
    </w:p>
    <w:p w:rsidR="00126BF2" w:rsidRDefault="00126BF2" w:rsidP="003906F9">
      <w:pPr>
        <w:pStyle w:val="a3"/>
        <w:shd w:val="clear" w:color="auto" w:fill="FFFFFF"/>
        <w:spacing w:before="0" w:beforeAutospacing="0" w:after="0" w:afterAutospacing="0"/>
        <w:rPr>
          <w:rStyle w:val="strans"/>
        </w:rPr>
      </w:pPr>
      <w:r>
        <w:rPr>
          <w:rStyle w:val="text-strong"/>
          <w:b/>
          <w:bCs/>
          <w:sz w:val="22"/>
          <w:szCs w:val="22"/>
        </w:rPr>
        <w:t>2-</w:t>
      </w:r>
      <w:r w:rsidR="003906F9" w:rsidRPr="003906F9">
        <w:rPr>
          <w:rStyle w:val="text-strong"/>
          <w:b/>
          <w:bCs/>
          <w:sz w:val="22"/>
          <w:szCs w:val="22"/>
        </w:rPr>
        <w:t>х местный «Комфорт»</w:t>
      </w:r>
      <w:r w:rsidR="003906F9" w:rsidRPr="003906F9">
        <w:rPr>
          <w:rStyle w:val="a5"/>
          <w:sz w:val="22"/>
          <w:szCs w:val="22"/>
        </w:rPr>
        <w:t xml:space="preserve">: 1-комнатный номер 26 </w:t>
      </w:r>
      <w:proofErr w:type="spellStart"/>
      <w:r w:rsidR="003906F9" w:rsidRPr="003906F9">
        <w:rPr>
          <w:rStyle w:val="a5"/>
          <w:sz w:val="22"/>
          <w:szCs w:val="22"/>
        </w:rPr>
        <w:t>кв.м</w:t>
      </w:r>
      <w:proofErr w:type="spellEnd"/>
      <w:r w:rsidR="003906F9" w:rsidRPr="003906F9">
        <w:rPr>
          <w:rStyle w:val="a5"/>
          <w:sz w:val="22"/>
          <w:szCs w:val="22"/>
        </w:rPr>
        <w:t xml:space="preserve">., </w:t>
      </w:r>
      <w:r>
        <w:rPr>
          <w:rStyle w:val="strans"/>
        </w:rPr>
        <w:t xml:space="preserve"> комфортное размещение - 2 человека. Комната меблирована вместительным шкафом, письменным столом, широкой двуспальной кроватью и мягким диваном. В номере установлен телевизор, холодильник, чайник. В ванной комнате - душевая кабина, унитаз, раковина, зеркало с дополнительной подсветкой. Вид с балкона на внутренний двор. </w:t>
      </w:r>
    </w:p>
    <w:p w:rsidR="00126BF2" w:rsidRPr="00126BF2" w:rsidRDefault="00126BF2" w:rsidP="00126BF2">
      <w:pPr>
        <w:pStyle w:val="a3"/>
      </w:pPr>
      <w:r w:rsidRPr="00126BF2">
        <w:rPr>
          <w:rStyle w:val="strans"/>
          <w:b/>
        </w:rPr>
        <w:t>«Пол</w:t>
      </w:r>
      <w:r>
        <w:rPr>
          <w:rStyle w:val="strans"/>
          <w:b/>
        </w:rPr>
        <w:t>ул</w:t>
      </w:r>
      <w:r w:rsidRPr="00126BF2">
        <w:rPr>
          <w:rStyle w:val="strans"/>
          <w:b/>
        </w:rPr>
        <w:t>юкс»:</w:t>
      </w:r>
      <w:r>
        <w:rPr>
          <w:rStyle w:val="strans"/>
        </w:rPr>
        <w:t xml:space="preserve"> </w:t>
      </w:r>
      <w:r w:rsidRPr="00126BF2">
        <w:t xml:space="preserve">Номер, 40 </w:t>
      </w:r>
      <w:proofErr w:type="spellStart"/>
      <w:r w:rsidRPr="00126BF2">
        <w:t>кв.м</w:t>
      </w:r>
      <w:proofErr w:type="spellEnd"/>
      <w:r w:rsidRPr="00126BF2">
        <w:t>., максимальное комфортное размещение 2+1 человека. Номера расположены на первом и втором этаже спального корпуса. Уютный номер на первом этаже с мягким диваном, телевизором, компактным холодильником для нап</w:t>
      </w:r>
      <w:r>
        <w:t>итков. Есть лоджия. Большая дву</w:t>
      </w:r>
      <w:r w:rsidRPr="00126BF2">
        <w:t>спальная и удобная полуторная кровати. Ванная комната с биде, ванной, раковиной, унитазом</w:t>
      </w:r>
      <w:r>
        <w:t>, феном</w:t>
      </w:r>
      <w:r w:rsidRPr="00126BF2">
        <w:t>. Уютный номер на втором этаже спального ко</w:t>
      </w:r>
      <w:r>
        <w:t xml:space="preserve">рпуса с </w:t>
      </w:r>
      <w:r w:rsidRPr="00126BF2">
        <w:t>мягким диваном, телевизором, холодильником для на</w:t>
      </w:r>
      <w:r>
        <w:t>питков. Лоджии нет. Большая дву</w:t>
      </w:r>
      <w:r w:rsidRPr="00126BF2">
        <w:t>спальная и удобная полуторная кровати. Ванная комната с биде, душево</w:t>
      </w:r>
      <w:r>
        <w:t>й кабиной, раковиной, унитазом.</w:t>
      </w:r>
    </w:p>
    <w:p w:rsidR="00126BF2" w:rsidRPr="00126BF2" w:rsidRDefault="003906F9" w:rsidP="00126BF2">
      <w:pPr>
        <w:pStyle w:val="a3"/>
      </w:pPr>
      <w:r w:rsidRPr="003906F9">
        <w:rPr>
          <w:rStyle w:val="text-strong"/>
          <w:b/>
          <w:bCs/>
          <w:sz w:val="22"/>
          <w:szCs w:val="22"/>
        </w:rPr>
        <w:t>«Люкс»</w:t>
      </w:r>
      <w:r w:rsidRPr="003906F9">
        <w:rPr>
          <w:rStyle w:val="a5"/>
          <w:sz w:val="22"/>
          <w:szCs w:val="22"/>
        </w:rPr>
        <w:t xml:space="preserve">: </w:t>
      </w:r>
      <w:r w:rsidR="00126BF2">
        <w:rPr>
          <w:rStyle w:val="strans"/>
        </w:rPr>
        <w:t xml:space="preserve">Номер, 71 </w:t>
      </w:r>
      <w:proofErr w:type="spellStart"/>
      <w:r w:rsidR="00126BF2">
        <w:rPr>
          <w:rStyle w:val="strans"/>
        </w:rPr>
        <w:t>кв.м</w:t>
      </w:r>
      <w:proofErr w:type="spellEnd"/>
      <w:r w:rsidR="00126BF2">
        <w:rPr>
          <w:rStyle w:val="strans"/>
        </w:rPr>
        <w:t>., максимальное комфортное размещение 2+2 человека. На первом этаже - прихожая, уютная гостиная с мягкой мебелью, телевизором, телефоном и компактным холодильником для напитков, ванная комната с биде, ванной, раковиной, унитазом, биде и феном. В спальне на втором этаже - широкая и удобная двуспальная кровать (есть номера с двумя кроватями), телевизор, две просторные лоджии.</w:t>
      </w:r>
      <w:r w:rsidR="00126BF2" w:rsidRPr="00126BF2">
        <w:rPr>
          <w:rStyle w:val="20"/>
        </w:rPr>
        <w:t xml:space="preserve"> </w:t>
      </w:r>
    </w:p>
    <w:p w:rsidR="006C1696" w:rsidRDefault="006C1696" w:rsidP="003906F9">
      <w:pPr>
        <w:pStyle w:val="a3"/>
        <w:shd w:val="clear" w:color="auto" w:fill="FFFFFF"/>
        <w:spacing w:before="0" w:beforeAutospacing="0" w:after="0" w:afterAutospacing="0"/>
        <w:rPr>
          <w:rStyle w:val="a5"/>
          <w:sz w:val="22"/>
          <w:szCs w:val="22"/>
        </w:rPr>
      </w:pPr>
      <w:bookmarkStart w:id="0" w:name="_GoBack"/>
      <w:bookmarkEnd w:id="0"/>
    </w:p>
    <w:sectPr w:rsidR="006C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BC9"/>
    <w:multiLevelType w:val="multilevel"/>
    <w:tmpl w:val="2EB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E2442"/>
    <w:multiLevelType w:val="multilevel"/>
    <w:tmpl w:val="872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F9"/>
    <w:rsid w:val="0002265A"/>
    <w:rsid w:val="00072040"/>
    <w:rsid w:val="001218F8"/>
    <w:rsid w:val="00126BF2"/>
    <w:rsid w:val="001D77A6"/>
    <w:rsid w:val="00206E1F"/>
    <w:rsid w:val="002C267D"/>
    <w:rsid w:val="003609A7"/>
    <w:rsid w:val="003906F9"/>
    <w:rsid w:val="003E3511"/>
    <w:rsid w:val="00432710"/>
    <w:rsid w:val="00494E31"/>
    <w:rsid w:val="005021DF"/>
    <w:rsid w:val="00504296"/>
    <w:rsid w:val="005C0E01"/>
    <w:rsid w:val="00632E2E"/>
    <w:rsid w:val="006828AC"/>
    <w:rsid w:val="006A46C2"/>
    <w:rsid w:val="006C1696"/>
    <w:rsid w:val="00786E14"/>
    <w:rsid w:val="007D44D6"/>
    <w:rsid w:val="00873D85"/>
    <w:rsid w:val="00936EDE"/>
    <w:rsid w:val="009A2A27"/>
    <w:rsid w:val="009B25E8"/>
    <w:rsid w:val="00A16BC9"/>
    <w:rsid w:val="00A75624"/>
    <w:rsid w:val="00AE683F"/>
    <w:rsid w:val="00BB0A0A"/>
    <w:rsid w:val="00BC2E5C"/>
    <w:rsid w:val="00C95FDD"/>
    <w:rsid w:val="00D53884"/>
    <w:rsid w:val="00DC49A7"/>
    <w:rsid w:val="00E13F0F"/>
    <w:rsid w:val="00ED14DD"/>
    <w:rsid w:val="00F7074F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4"/>
  </w:style>
  <w:style w:type="paragraph" w:styleId="1">
    <w:name w:val="heading 1"/>
    <w:basedOn w:val="a"/>
    <w:link w:val="10"/>
    <w:uiPriority w:val="9"/>
    <w:qFormat/>
    <w:rsid w:val="0039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0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06F9"/>
    <w:rPr>
      <w:color w:val="0000FF"/>
      <w:u w:val="single"/>
    </w:rPr>
  </w:style>
  <w:style w:type="character" w:customStyle="1" w:styleId="text-strong">
    <w:name w:val="text-strong"/>
    <w:basedOn w:val="a0"/>
    <w:rsid w:val="003906F9"/>
  </w:style>
  <w:style w:type="character" w:styleId="a5">
    <w:name w:val="Emphasis"/>
    <w:basedOn w:val="a0"/>
    <w:uiPriority w:val="20"/>
    <w:qFormat/>
    <w:rsid w:val="003906F9"/>
    <w:rPr>
      <w:i/>
      <w:iCs/>
    </w:rPr>
  </w:style>
  <w:style w:type="paragraph" w:customStyle="1" w:styleId="text-info">
    <w:name w:val="text-info"/>
    <w:basedOn w:val="a"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ans">
    <w:name w:val="strans"/>
    <w:basedOn w:val="a0"/>
    <w:rsid w:val="00126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4"/>
  </w:style>
  <w:style w:type="paragraph" w:styleId="1">
    <w:name w:val="heading 1"/>
    <w:basedOn w:val="a"/>
    <w:link w:val="10"/>
    <w:uiPriority w:val="9"/>
    <w:qFormat/>
    <w:rsid w:val="00390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0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90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06F9"/>
    <w:rPr>
      <w:color w:val="0000FF"/>
      <w:u w:val="single"/>
    </w:rPr>
  </w:style>
  <w:style w:type="character" w:customStyle="1" w:styleId="text-strong">
    <w:name w:val="text-strong"/>
    <w:basedOn w:val="a0"/>
    <w:rsid w:val="003906F9"/>
  </w:style>
  <w:style w:type="character" w:styleId="a5">
    <w:name w:val="Emphasis"/>
    <w:basedOn w:val="a0"/>
    <w:uiPriority w:val="20"/>
    <w:qFormat/>
    <w:rsid w:val="003906F9"/>
    <w:rPr>
      <w:i/>
      <w:iCs/>
    </w:rPr>
  </w:style>
  <w:style w:type="paragraph" w:customStyle="1" w:styleId="text-info">
    <w:name w:val="text-info"/>
    <w:basedOn w:val="a"/>
    <w:rsid w:val="0039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B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ans">
    <w:name w:val="strans"/>
    <w:basedOn w:val="a0"/>
    <w:rsid w:val="0012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4444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0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653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0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49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7685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8650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40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52335596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970474647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2080594725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580917578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9548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4531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903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B88B-F706-48C3-9063-261FFC56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29</cp:revision>
  <dcterms:created xsi:type="dcterms:W3CDTF">2023-01-25T15:20:00Z</dcterms:created>
  <dcterms:modified xsi:type="dcterms:W3CDTF">2025-11-01T13:33:00Z</dcterms:modified>
</cp:coreProperties>
</file>