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47800" w14:textId="02601ACF" w:rsidR="001B0E95" w:rsidRDefault="001B0E9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noProof/>
          <w:color w:val="000000"/>
          <w:sz w:val="28"/>
          <w:szCs w:val="28"/>
        </w:rPr>
        <w:drawing>
          <wp:inline distT="0" distB="0" distL="0" distR="0" wp14:anchorId="3BF11732" wp14:editId="7F9A016D">
            <wp:extent cx="7021195" cy="1446530"/>
            <wp:effectExtent l="0" t="0" r="825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144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CE156" w14:textId="77777777" w:rsidR="001B0E95" w:rsidRDefault="001B0E9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</w:p>
    <w:p w14:paraId="00000001" w14:textId="5235BDBD" w:rsidR="00BA4A7B" w:rsidRDefault="0014300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Япония с востока на запад TYO-TYO (весна 2027)</w:t>
      </w:r>
    </w:p>
    <w:p w14:paraId="00000002" w14:textId="77777777" w:rsidR="00BA4A7B" w:rsidRDefault="0014300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i/>
          <w:iCs/>
          <w:color w:val="7030A0"/>
          <w:sz w:val="22"/>
          <w:szCs w:val="22"/>
        </w:rPr>
      </w:pPr>
      <w:r>
        <w:rPr>
          <w:rFonts w:ascii="Cambria" w:eastAsia="Cambria" w:hAnsi="Cambria" w:cs="Cambria"/>
          <w:b/>
          <w:bCs/>
          <w:i/>
          <w:iCs/>
          <w:color w:val="7030A0"/>
          <w:sz w:val="22"/>
          <w:szCs w:val="22"/>
        </w:rPr>
        <w:t xml:space="preserve">*ориентировочный период цветения сакуры – </w:t>
      </w:r>
      <w:proofErr w:type="gramStart"/>
      <w:r>
        <w:rPr>
          <w:rFonts w:ascii="Cambria" w:eastAsia="Cambria" w:hAnsi="Cambria" w:cs="Cambria"/>
          <w:b/>
          <w:bCs/>
          <w:i/>
          <w:iCs/>
          <w:color w:val="7030A0"/>
          <w:sz w:val="22"/>
          <w:szCs w:val="22"/>
        </w:rPr>
        <w:t>с  конца</w:t>
      </w:r>
      <w:proofErr w:type="gramEnd"/>
      <w:r>
        <w:rPr>
          <w:rFonts w:ascii="Cambria" w:eastAsia="Cambria" w:hAnsi="Cambria" w:cs="Cambria"/>
          <w:b/>
          <w:bCs/>
          <w:i/>
          <w:iCs/>
          <w:color w:val="7030A0"/>
          <w:sz w:val="22"/>
          <w:szCs w:val="22"/>
        </w:rPr>
        <w:t xml:space="preserve"> марта до начала апреля, но даты </w:t>
      </w:r>
    </w:p>
    <w:p w14:paraId="00000003" w14:textId="77777777" w:rsidR="00BA4A7B" w:rsidRDefault="0014300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i/>
          <w:iCs/>
          <w:color w:val="7030A0"/>
          <w:sz w:val="22"/>
          <w:szCs w:val="22"/>
        </w:rPr>
        <w:t>могут сдвигаться в зависимости от климатических условий</w:t>
      </w:r>
    </w:p>
    <w:p w14:paraId="00000004" w14:textId="77777777" w:rsidR="00BA4A7B" w:rsidRDefault="0014300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2E75B5"/>
        </w:rPr>
      </w:pPr>
      <w:r>
        <w:rPr>
          <w:rFonts w:ascii="Cambria" w:eastAsia="Cambria" w:hAnsi="Cambria" w:cs="Cambria"/>
          <w:b/>
          <w:bCs/>
          <w:color w:val="2E75B5"/>
        </w:rPr>
        <w:t>Прилет в Токио – вылет из Токио</w:t>
      </w:r>
    </w:p>
    <w:p w14:paraId="00000005" w14:textId="77777777" w:rsidR="00BA4A7B" w:rsidRDefault="0014300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-142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Токио (3 ночи) – Фудзи-</w:t>
      </w: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Кавагучико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– </w:t>
      </w: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Атами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(1 ночь)- Осака - Нара (1 ночь) – </w:t>
      </w:r>
    </w:p>
    <w:p w14:paraId="00000006" w14:textId="77777777" w:rsidR="00BA4A7B" w:rsidRDefault="0014300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-142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Киото (2 ночи) – Токио (2 ночи)</w:t>
      </w:r>
    </w:p>
    <w:p w14:paraId="00000007" w14:textId="77777777" w:rsidR="00BA4A7B" w:rsidRDefault="0014300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Продолжительность тура: 10 дней/9 ночей</w:t>
      </w:r>
    </w:p>
    <w:p w14:paraId="00000008" w14:textId="77777777" w:rsidR="00BA4A7B" w:rsidRDefault="0014300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5 экскурсий, 5 обедов, 1 ужин</w:t>
      </w:r>
    </w:p>
    <w:p w14:paraId="0000000A" w14:textId="77777777" w:rsidR="00BA4A7B" w:rsidRDefault="00BA4A7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tbl>
      <w:tblPr>
        <w:tblStyle w:val="ab"/>
        <w:tblW w:w="11199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444"/>
        <w:gridCol w:w="8755"/>
      </w:tblGrid>
      <w:tr w:rsidR="00BA4A7B" w14:paraId="0FDC460A" w14:textId="77777777">
        <w:tc>
          <w:tcPr>
            <w:tcW w:w="11199" w:type="dxa"/>
            <w:gridSpan w:val="2"/>
            <w:tcBorders>
              <w:bottom w:val="single" w:sz="4" w:space="0" w:color="404040"/>
            </w:tcBorders>
            <w:shd w:val="clear" w:color="auto" w:fill="1F4E79"/>
            <w:tcMar>
              <w:top w:w="57" w:type="dxa"/>
              <w:bottom w:w="57" w:type="dxa"/>
            </w:tcMar>
          </w:tcPr>
          <w:p w14:paraId="0000000B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Даты заездов</w:t>
            </w:r>
          </w:p>
        </w:tc>
      </w:tr>
      <w:tr w:rsidR="00BA4A7B" w14:paraId="1077A2D6" w14:textId="77777777">
        <w:tc>
          <w:tcPr>
            <w:tcW w:w="2444" w:type="dxa"/>
            <w:shd w:val="clear" w:color="auto" w:fill="DEEBF6"/>
            <w:tcMar>
              <w:top w:w="57" w:type="dxa"/>
              <w:bottom w:w="57" w:type="dxa"/>
            </w:tcMar>
          </w:tcPr>
          <w:p w14:paraId="0000000D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Месяц</w:t>
            </w:r>
          </w:p>
        </w:tc>
        <w:tc>
          <w:tcPr>
            <w:tcW w:w="8755" w:type="dxa"/>
            <w:shd w:val="clear" w:color="auto" w:fill="DEEBF6"/>
          </w:tcPr>
          <w:p w14:paraId="0000000E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Даты</w:t>
            </w:r>
          </w:p>
        </w:tc>
      </w:tr>
      <w:tr w:rsidR="00BA4A7B" w14:paraId="58AE9DDE" w14:textId="77777777">
        <w:tc>
          <w:tcPr>
            <w:tcW w:w="2444" w:type="dxa"/>
            <w:tcMar>
              <w:top w:w="57" w:type="dxa"/>
              <w:bottom w:w="57" w:type="dxa"/>
            </w:tcMar>
          </w:tcPr>
          <w:p w14:paraId="0000000F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Март</w:t>
            </w:r>
          </w:p>
        </w:tc>
        <w:tc>
          <w:tcPr>
            <w:tcW w:w="8755" w:type="dxa"/>
          </w:tcPr>
          <w:p w14:paraId="00000010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  <w:highlight w:val="yellow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07.03-16.03, 14.03-23.03, 21.03–30.03, 28.03-06.04</w:t>
            </w:r>
          </w:p>
        </w:tc>
      </w:tr>
      <w:tr w:rsidR="00BA4A7B" w14:paraId="3DEB3B58" w14:textId="77777777">
        <w:tc>
          <w:tcPr>
            <w:tcW w:w="2444" w:type="dxa"/>
            <w:tcMar>
              <w:top w:w="57" w:type="dxa"/>
              <w:bottom w:w="57" w:type="dxa"/>
            </w:tcMar>
          </w:tcPr>
          <w:p w14:paraId="00000011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Апрель</w:t>
            </w:r>
          </w:p>
        </w:tc>
        <w:tc>
          <w:tcPr>
            <w:tcW w:w="8755" w:type="dxa"/>
          </w:tcPr>
          <w:p w14:paraId="00000012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04.04–13.04, 11.04-20.04, 18.04-2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7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.04</w:t>
            </w:r>
          </w:p>
        </w:tc>
      </w:tr>
    </w:tbl>
    <w:p w14:paraId="00000013" w14:textId="77777777" w:rsidR="00BA4A7B" w:rsidRDefault="00BA4A7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tbl>
      <w:tblPr>
        <w:tblStyle w:val="ac"/>
        <w:tblW w:w="11199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199"/>
      </w:tblGrid>
      <w:tr w:rsidR="00BA4A7B" w14:paraId="045075D1" w14:textId="77777777">
        <w:trPr>
          <w:trHeight w:val="182"/>
        </w:trPr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0000014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Прибытие в Токио.</w:t>
            </w:r>
          </w:p>
        </w:tc>
      </w:tr>
      <w:tr w:rsidR="00BA4A7B" w14:paraId="1DC4740C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0000015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Прибытие в Токио. Встреча водителем-японцем в аэропорту. Групповой трансфер в отель на шаттле. </w:t>
            </w:r>
          </w:p>
          <w:p w14:paraId="00000016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Заселение после 16:00 (раннее заселение по запросу и за дополнительную плату).</w:t>
            </w:r>
          </w:p>
          <w:p w14:paraId="00000017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00000018" w14:textId="77777777" w:rsidR="00BA4A7B" w:rsidRDefault="0014300A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ind w:left="426" w:hanging="284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00000019" w14:textId="77777777" w:rsidR="00BA4A7B" w:rsidRDefault="0014300A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ind w:left="426" w:hanging="284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 возможна для рейсов на прилет в Токио:</w:t>
            </w:r>
          </w:p>
          <w:p w14:paraId="0000001A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ind w:left="426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-в аэропорт Нарита с 6 утра до 20:30 вечера; </w:t>
            </w:r>
          </w:p>
          <w:p w14:paraId="0000001B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ind w:left="426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-в аэропорт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с 5 утра до 20:30 вечера; </w:t>
            </w:r>
          </w:p>
          <w:p w14:paraId="0000001C" w14:textId="77777777" w:rsidR="00BA4A7B" w:rsidRDefault="0014300A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ind w:left="426" w:hanging="284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Для других рейсов требуется доплата за индивидуальный трансфер - 80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0000001D" w14:textId="77777777" w:rsidR="00BA4A7B" w:rsidRDefault="0014300A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ind w:left="426" w:hanging="284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после подтверждения бронирования взимается доплата за повторное бронирование в размере 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</w:t>
            </w:r>
          </w:p>
          <w:p w14:paraId="0000001E" w14:textId="77777777" w:rsidR="00BA4A7B" w:rsidRDefault="0014300A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ind w:left="426" w:hanging="284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менее, чем за 15 дней до заезда, дополнительно к оплате за повторное бронирование (30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/чел) может потребоваться доплата за индивидуальный трансфер в размере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</w:t>
            </w:r>
          </w:p>
          <w:p w14:paraId="0000001F" w14:textId="77777777" w:rsidR="00BA4A7B" w:rsidRDefault="0014300A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ind w:left="426" w:hanging="284"/>
              <w:rPr>
                <w:i/>
                <w:i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и Нарита, расположенных в 60-90 минутах езды друг от друга. </w:t>
            </w:r>
          </w:p>
          <w:p w14:paraId="00000020" w14:textId="77777777" w:rsidR="00BA4A7B" w:rsidRDefault="00BA4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i/>
                <w:iCs/>
                <w:color w:val="1F4E79"/>
                <w:sz w:val="10"/>
                <w:szCs w:val="10"/>
              </w:rPr>
            </w:pPr>
          </w:p>
          <w:p w14:paraId="00000021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экскурсия «Вечерний </w:t>
            </w:r>
            <w:proofErr w:type="gramStart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Токио» 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описание и стоимость ниже) </w:t>
            </w:r>
          </w:p>
          <w:p w14:paraId="00000022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!!! бронирование ТОЛЬКО с туром, на месте НЕ подтверждается </w:t>
            </w:r>
          </w:p>
          <w:p w14:paraId="00000023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  <w:t>Внимание: экскурсия не выполняется для туристов, прилетающих позже 13:00!</w:t>
            </w:r>
          </w:p>
        </w:tc>
      </w:tr>
      <w:tr w:rsidR="00BA4A7B" w14:paraId="14A4AEC7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0000024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2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Экскурсия "Токио вчера и сегодня" – 8-9 ч</w:t>
            </w:r>
          </w:p>
        </w:tc>
      </w:tr>
      <w:tr w:rsidR="00BA4A7B" w14:paraId="0CD1C789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0000025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(время встречи указывается в ваучере).</w:t>
            </w:r>
          </w:p>
          <w:p w14:paraId="00000026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(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при количества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участников более 15 чел - замена на заказной).</w:t>
            </w:r>
          </w:p>
          <w:p w14:paraId="00000027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 xml:space="preserve">Остановка у исторического здания токийского вокзала – одного из крупнейших транспортных узлов города. Прогулка по району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Маруноучи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Расположенный между вокзалом и внешним рвом Императорского дворца,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Маруноучи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считается престижным финансовым центром в самом сердце Токио. Здесь находятся современные небоскребы с офисами крупных корпораций, магазины известных мировых брендов, высококлассные рестораны.</w:t>
            </w:r>
          </w:p>
          <w:p w14:paraId="00000028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Фотостоп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у мостика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Нидзюбаси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памятника архитектуры конца 19 века у парка императорского дворца.</w:t>
            </w:r>
          </w:p>
          <w:p w14:paraId="00000029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старейших ландшафтных парков -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Коисикава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Коракуэн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Парк был построен в самом начале средневекового периода Эдо кланом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Мито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состоявшим в родстве с правящей династией Токугава. Традиционный японский дизайн сада воссоздает знаменитые пейзажи в миниатюре при помощи прудов, камней, деревьев и искусственных холмов. Сад прекрасен в любое время года.  С середины февраля до марта здесь можно полюбоваться цветением сливы, а к концу марта зацветает прекрасная сакура.  У ворот сада растут необыкновенной красоты раннецветущие плакучие вишни.</w:t>
            </w:r>
          </w:p>
          <w:p w14:paraId="0000002A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(японская кухня)</w:t>
            </w:r>
          </w:p>
          <w:p w14:paraId="0000002B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историческому району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аллеей сладостей и сувениров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Накамисе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дори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Посещение старейшего буддийского храма в Токио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Сэнсо-дзи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0000002C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34" w:hanging="1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Участие в традиционной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японской чайной церемонии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Мастер проводит чайную церемонию, а затем и гостям предоставляется возможность приобщиться к процессу приготовления чая матча.</w:t>
            </w:r>
          </w:p>
          <w:p w14:paraId="0000002D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 шаговой доступности, на берегу реки, расположен парк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Сумида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где высажено около 400 деревьев сакуры.</w:t>
            </w:r>
          </w:p>
          <w:p w14:paraId="0000002E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торгово-развлекательный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Одайба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расположенный на искусственном острове в Токийском заливе.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Радужный мост, 20-метровый робот </w:t>
            </w:r>
            <w:proofErr w:type="spellStart"/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Гандам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  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лучшая панорама Токио с залива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</w:t>
            </w:r>
          </w:p>
          <w:p w14:paraId="0000002F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BA4A7B" w14:paraId="66E091EF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0000030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3 (Вт): Свободный день в Токио</w:t>
            </w:r>
          </w:p>
        </w:tc>
      </w:tr>
      <w:tr w:rsidR="00BA4A7B" w14:paraId="504B5C62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0000031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 в Токио.</w:t>
            </w:r>
          </w:p>
          <w:p w14:paraId="00000032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</w:t>
            </w:r>
            <w:proofErr w:type="spellStart"/>
            <w:proofErr w:type="gramStart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доп.плату</w:t>
            </w:r>
            <w:proofErr w:type="spellEnd"/>
            <w:proofErr w:type="gramEnd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: Экскурсия «Традиции Токио»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 </w:t>
            </w:r>
          </w:p>
          <w:p w14:paraId="00000033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</w:p>
        </w:tc>
      </w:tr>
      <w:tr w:rsidR="00BA4A7B" w14:paraId="7623FE47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0000034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4 (Ср): Экскурсия в район Фудзи-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–8-9 ч. Переезд 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Атами</w:t>
            </w:r>
            <w:proofErr w:type="spellEnd"/>
          </w:p>
        </w:tc>
      </w:tr>
      <w:tr w:rsidR="00BA4A7B" w14:paraId="5DDEF276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0000035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вещами.</w:t>
            </w:r>
          </w:p>
          <w:p w14:paraId="00000036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лобби отеля (точное время встречи указывается в ваучере). </w:t>
            </w:r>
          </w:p>
          <w:p w14:paraId="00000037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00000038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район Фудзи-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(~2,5ч). </w:t>
            </w:r>
          </w:p>
          <w:p w14:paraId="00000039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музея кимоно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Итику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Кубота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посвященного работам мастера, возродившего искусство окрашивания шелка эпохи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Муромати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В музее представлена серия работ «Симфония цвета», посвященная горе Фудзи, а также другие работы. Сам музей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является  необычным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архитектурным ансамблем, уникальным, как и окружающий его сад, который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Итику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создал сам.</w:t>
            </w:r>
          </w:p>
          <w:p w14:paraId="0000003A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 </w:t>
            </w:r>
          </w:p>
          <w:p w14:paraId="0000003B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 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фольклорной деревни </w:t>
            </w:r>
            <w:proofErr w:type="spellStart"/>
            <w:proofErr w:type="gram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Ияси</w:t>
            </w:r>
            <w:proofErr w:type="spellEnd"/>
            <w:proofErr w:type="gram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но Сато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Деревянные домики, покрытые соломенными крышами - настоящий исторический музей под открытым небом.  Здесь можно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прогуляться  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сфотографироваться  на фоне горы Фудзи.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 * По погодным условиям гора Фудзи может быть не видна.</w:t>
            </w:r>
          </w:p>
          <w:p w14:paraId="0000003C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Выезд из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остановка у леса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Аокигахара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0000003D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город-курорт, расположенный на полуострове Идзу на берегу Тихого океана.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славится  горячими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источниками и живописными пляжами.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 xml:space="preserve">Размещение в отеле. Ужин, отдых 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онсенах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</w:tc>
      </w:tr>
      <w:tr w:rsidR="00BA4A7B" w14:paraId="4D087EB2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000003E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5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Чт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Переезд в Осака. Обзорная экскурсия по Осака– 4-5ч. Переезд в Нара.</w:t>
            </w:r>
          </w:p>
        </w:tc>
      </w:tr>
      <w:tr w:rsidR="00BA4A7B" w14:paraId="59F146BB" w14:textId="77777777">
        <w:trPr>
          <w:trHeight w:val="501"/>
        </w:trPr>
        <w:tc>
          <w:tcPr>
            <w:tcW w:w="11199" w:type="dxa"/>
            <w:tcMar>
              <w:top w:w="57" w:type="dxa"/>
              <w:bottom w:w="57" w:type="dxa"/>
            </w:tcMar>
          </w:tcPr>
          <w:p w14:paraId="0000003F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Выписка из отеля с вещами. </w:t>
            </w:r>
          </w:p>
          <w:p w14:paraId="00000040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водителем у входа в отель (точное время встречи указывается в ваучере). </w:t>
            </w:r>
          </w:p>
          <w:p w14:paraId="00000041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Трансфер на станцию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~9:40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Самостоятельный переезд до станции Син-Осака (без сопровождения).</w:t>
            </w:r>
          </w:p>
          <w:p w14:paraId="00000042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>Встреча с гидом на платформе станции Син-Осака.</w:t>
            </w:r>
          </w:p>
          <w:p w14:paraId="00000043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00000044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 (японская кухня)</w:t>
            </w:r>
            <w:r>
              <w:rPr>
                <w:rFonts w:ascii="Cambria" w:eastAsia="Cambria" w:hAnsi="Cambria" w:cs="Cambria"/>
                <w:color w:val="0000FF"/>
                <w:sz w:val="22"/>
                <w:szCs w:val="22"/>
              </w:rPr>
              <w:t xml:space="preserve"> </w:t>
            </w:r>
          </w:p>
          <w:p w14:paraId="00000045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Прогулка по старинной торговой улочке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Ходзэндзи-ёкочо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в районе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Дотонбори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и центральному проспекту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Синсаибаси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– улице неоновых реклам.</w:t>
            </w:r>
          </w:p>
          <w:p w14:paraId="00000046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парку вокруг замка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Осака  –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пятиэтажного самурайского замка, сыгравшего ключевую роль в японской истории конца XVI начала XVII веков (без посещения музея замка). </w:t>
            </w:r>
          </w:p>
          <w:p w14:paraId="00000047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Нара. Заселение в отель в Нара.</w:t>
            </w:r>
          </w:p>
        </w:tc>
      </w:tr>
      <w:tr w:rsidR="00BA4A7B" w14:paraId="18336C7F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0000048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6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Экскурсия в Нара – 7-8 ч</w:t>
            </w:r>
          </w:p>
        </w:tc>
      </w:tr>
      <w:tr w:rsidR="00BA4A7B" w14:paraId="07D60195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0000049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вещами. Встреча с гидом в холле отеля (время встречи указывается в ваучере).</w:t>
            </w:r>
          </w:p>
          <w:p w14:paraId="0000004A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0000004B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парку Нара – одному из старейших парков Японии.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Парк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буквально усеянный национальными сокровищами и объектами всемирного наследия, известен еще и как «парк оленей». В парке живут сотни ручных оленей – символов города, признанных природным сокровищем. Оленей можно покормить крекерами, которые продаются в специальных ларьках.</w:t>
            </w:r>
          </w:p>
          <w:p w14:paraId="0000004C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храмового комплекса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внутри которого на лепестках священного лотоса восседает величественная статуя Будды.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является одним из самых известных и исторически значимых храмов Японии и достопримечательностей Нары.</w:t>
            </w:r>
          </w:p>
          <w:p w14:paraId="0000004D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Обед </w:t>
            </w:r>
          </w:p>
          <w:p w14:paraId="0000004E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Посещение храма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Хорюдзи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, в прошлом одного из семи Великих Храмов. Это старейшая из существующих деревянных построек в мире, сохранившаяся до наших дней. Здесь находится 55 национальных сокровищ и важных культурных ценностей. Храм входит в список наследия ЮНЕСКО.</w:t>
            </w:r>
          </w:p>
          <w:p w14:paraId="0000004F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Киото. </w:t>
            </w:r>
          </w:p>
          <w:p w14:paraId="00000050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Размещение в отеле. Свободное время</w:t>
            </w:r>
          </w:p>
        </w:tc>
      </w:tr>
      <w:tr w:rsidR="00BA4A7B" w14:paraId="38076282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0000051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7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Сб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): Обзорная экскурсия по Киото – 8ч. </w:t>
            </w:r>
          </w:p>
        </w:tc>
      </w:tr>
      <w:tr w:rsidR="00BA4A7B" w14:paraId="0E5AE39B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0000052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Обзорная экскурсия по городу Киото, который являлся центром японской цивилизации на протяжении тысячи лет. Здесь собраны самые популярные достопримечательности Японии, многие из которых занесены в список Всемирного наследия ЮНЕСКО.</w:t>
            </w:r>
          </w:p>
          <w:p w14:paraId="00000053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всемирно известного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Золотого павильона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Кинкакудзи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Отражение Золотого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павильона  на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водной глади пруда создает восхитительное зрелище. </w:t>
            </w:r>
          </w:p>
          <w:p w14:paraId="00000054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Рёандзи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известного своим садом 15-ти камней. Его таинственная красота вызывает различные ассоциации. Для кого-то это горные вершины среди облаков, а для кого-то - острова в бескрайних просторах океана. С какой стороны не посмотреть, каждый раз можно увидеть для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себя  что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-то новое, но невозможно увидеть все камни вместе.</w:t>
            </w:r>
          </w:p>
          <w:p w14:paraId="00000055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FF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(шведский стол)</w:t>
            </w:r>
          </w:p>
          <w:p w14:paraId="00000056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>Прогулка в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старинном районе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гейш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Гион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  традиционными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домами-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матия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 xml:space="preserve">исторической сувенирной улочке района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  <w:highlight w:val="white"/>
              </w:rPr>
              <w:t>Хигасияма</w:t>
            </w:r>
            <w:proofErr w:type="spellEnd"/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>.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 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 </w:t>
            </w:r>
          </w:p>
          <w:p w14:paraId="00000057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храма 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Кодайдзи</w:t>
            </w:r>
            <w:proofErr w:type="spellEnd"/>
            <w:proofErr w:type="gram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–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буддийского храма школы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Риндзай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Живописный храм с элегантной архитектурой и безмятежной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атмосферой  прекрасно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подходит для спокойной прогулки. Здесь находятся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два  чайных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домика, являющихся памятниками культуры, небольшая бамбуковая роща и прекрасный сад с тихим зеркальным прудом и плакучей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сакурой. </w:t>
            </w:r>
          </w:p>
          <w:p w14:paraId="00000058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отели</w:t>
            </w:r>
          </w:p>
          <w:p w14:paraId="00000059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*желающие могут остаться в саду и полюбоваться вечерней иллюминацией (возвращение в отель самостоятельно)</w:t>
            </w:r>
          </w:p>
        </w:tc>
      </w:tr>
      <w:tr w:rsidR="00BA4A7B" w14:paraId="4FDA64A2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000005A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8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Свободный день. Переезд в Токио.</w:t>
            </w:r>
          </w:p>
        </w:tc>
      </w:tr>
      <w:tr w:rsidR="00BA4A7B" w14:paraId="085384F4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000005B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до 10:00. Свободный день в Киото. Переезд в Токио.</w:t>
            </w:r>
          </w:p>
          <w:p w14:paraId="0000005C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~ 15:00 Самостоятельный переезд в Токио на поезде и заселение в отель, без сопровождения.</w:t>
            </w:r>
          </w:p>
          <w:p w14:paraId="0000005D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lastRenderedPageBreak/>
              <w:t xml:space="preserve">билеты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 xml:space="preserve"> выдаются заранее, вместе с ваучером. </w:t>
            </w:r>
          </w:p>
          <w:p w14:paraId="0000005E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  <w:sz w:val="20"/>
                <w:szCs w:val="20"/>
              </w:rPr>
              <w:t>!!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В зависимости от расположения отеля, от станции до отелей возможно добраться либо пешком, либо на общественном транспорте или такси.  Для проезда на общественном транспорте или пешком следует ознакомиться с картой маршрута.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br/>
              <w:t xml:space="preserve">Стоянки такси расположены у выходов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Yaesu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Gate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(JR Tokyo Station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Yaesu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Exit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) и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Marunouchi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Gate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 M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7-M9 (JR Tokyo Station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Shin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Marunouchi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Building).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Ориентировочная  стоимость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такси 500-700 йен за посадку и далее 400-600 йен за каждый следующий километр.</w:t>
            </w:r>
          </w:p>
          <w:p w14:paraId="0000005F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---</w:t>
            </w:r>
          </w:p>
          <w:p w14:paraId="00000060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</w:t>
            </w:r>
            <w:proofErr w:type="spellStart"/>
            <w:proofErr w:type="gramStart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доп.плату</w:t>
            </w:r>
            <w:proofErr w:type="spellEnd"/>
            <w:proofErr w:type="gramEnd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: Экскурсия в </w:t>
            </w:r>
            <w:proofErr w:type="spellStart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 </w:t>
            </w:r>
          </w:p>
          <w:p w14:paraId="00000061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 </w:t>
            </w:r>
          </w:p>
        </w:tc>
      </w:tr>
      <w:tr w:rsidR="00BA4A7B" w14:paraId="07203FEA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0000062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9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Свободный день в Токио</w:t>
            </w:r>
          </w:p>
        </w:tc>
      </w:tr>
      <w:tr w:rsidR="00BA4A7B" w14:paraId="7B409B1E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0000063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Свободное время в Токио для самостоятельных прогулок и шопинга. </w:t>
            </w:r>
          </w:p>
          <w:p w14:paraId="00000064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---</w:t>
            </w:r>
          </w:p>
          <w:p w14:paraId="00000065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</w:t>
            </w:r>
            <w:proofErr w:type="spellStart"/>
            <w:proofErr w:type="gramStart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доп.плату</w:t>
            </w:r>
            <w:proofErr w:type="spellEnd"/>
            <w:proofErr w:type="gramEnd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: Посещение парка </w:t>
            </w:r>
            <w:proofErr w:type="spellStart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ДиснейСи</w:t>
            </w:r>
            <w:proofErr w:type="spellEnd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 или </w:t>
            </w:r>
            <w:proofErr w:type="spellStart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ДиснейЛенд</w:t>
            </w:r>
            <w:proofErr w:type="spellEnd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 – один парк на выбор </w:t>
            </w:r>
          </w:p>
          <w:p w14:paraId="00000066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 </w:t>
            </w:r>
          </w:p>
        </w:tc>
      </w:tr>
      <w:tr w:rsidR="00BA4A7B" w14:paraId="788BC70E" w14:textId="77777777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67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10 (Вт): Завершение тура.</w:t>
            </w:r>
          </w:p>
        </w:tc>
      </w:tr>
      <w:tr w:rsidR="00BA4A7B" w14:paraId="2560595A" w14:textId="77777777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0000068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до 10:00. Встреча с водителем у входа в отель.  Групповой трансфер в аэропорт на шаттле.</w:t>
            </w:r>
          </w:p>
          <w:p w14:paraId="00000069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0000006A" w14:textId="77777777" w:rsidR="00BA4A7B" w:rsidRDefault="0014300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318"/>
              </w:tabs>
              <w:spacing w:before="0" w:after="100"/>
              <w:ind w:left="318" w:hanging="284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0000006B" w14:textId="77777777" w:rsidR="00BA4A7B" w:rsidRDefault="0014300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318"/>
              </w:tabs>
              <w:spacing w:before="0" w:after="100"/>
              <w:ind w:left="318" w:hanging="284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 возможна для рейсов на вылет из Токио:</w:t>
            </w:r>
          </w:p>
          <w:p w14:paraId="0000006C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318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-из аэропорта Нарита с 8:30 утра до 23:30 вечера; </w:t>
            </w:r>
          </w:p>
          <w:p w14:paraId="0000006D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318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-из аэропорта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с 8:30 утра до 24:30 вечера;</w:t>
            </w:r>
          </w:p>
          <w:p w14:paraId="0000006E" w14:textId="77777777" w:rsidR="00BA4A7B" w:rsidRDefault="0014300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318"/>
              </w:tabs>
              <w:spacing w:before="0" w:after="100"/>
              <w:ind w:left="318" w:hanging="284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Для других рейсов требуется доплата за индивидуальный трансфер - 80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0000006F" w14:textId="77777777" w:rsidR="00BA4A7B" w:rsidRDefault="0014300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318"/>
              </w:tabs>
              <w:spacing w:before="0" w:after="100"/>
              <w:ind w:left="318" w:hanging="284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после подтверждения бронирования взимается доплата за повторное бронирование в размере 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</w:t>
            </w:r>
          </w:p>
          <w:p w14:paraId="00000070" w14:textId="77777777" w:rsidR="00BA4A7B" w:rsidRDefault="0014300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318"/>
              </w:tabs>
              <w:spacing w:before="0" w:after="100"/>
              <w:ind w:left="318" w:hanging="284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менее, чем за 15 дней до заезда, дополнительно к оплате за повторное бронирование (30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/чел) может потребоваться доплата за индивидуальный трансфер в размере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</w:t>
            </w:r>
          </w:p>
          <w:p w14:paraId="00000071" w14:textId="77777777" w:rsidR="00BA4A7B" w:rsidRDefault="0014300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  <w:tab w:val="left" w:pos="318"/>
                <w:tab w:val="left" w:pos="459"/>
              </w:tabs>
              <w:spacing w:before="0" w:after="100"/>
              <w:ind w:left="318" w:hanging="284"/>
              <w:rPr>
                <w:color w:val="21212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и Нарита, расположенных в 60-90 минутах езды друг от друга</w:t>
            </w:r>
            <w:r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</w:rPr>
              <w:t xml:space="preserve"> 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</w:rPr>
              <w:t xml:space="preserve"> и Нарита, расположенных в 60-90 минутах езды друг от друга. В </w:t>
            </w:r>
            <w:r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  <w:highlight w:val="white"/>
              </w:rPr>
              <w:t>случае необходимости переезда между аэропортами, оплата за переезд будет осуществляться за счет туристов</w:t>
            </w:r>
          </w:p>
        </w:tc>
      </w:tr>
    </w:tbl>
    <w:p w14:paraId="00000072" w14:textId="77777777" w:rsidR="00BA4A7B" w:rsidRDefault="0014300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right="-283" w:hanging="284"/>
        <w:rPr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00000073" w14:textId="77777777" w:rsidR="00BA4A7B" w:rsidRDefault="0014300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right="-283" w:hanging="284"/>
        <w:rPr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Время в программах указано ориентировочно и может быть скорректировано с сохранением программы экскурсий</w:t>
      </w:r>
    </w:p>
    <w:p w14:paraId="00000074" w14:textId="77777777" w:rsidR="00BA4A7B" w:rsidRDefault="0014300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right="-283" w:hanging="284"/>
        <w:rPr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Время встречи с гидами и время переездов на </w:t>
      </w:r>
      <w:proofErr w:type="spellStart"/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синкансенах</w:t>
      </w:r>
      <w:proofErr w:type="spellEnd"/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 указывается в ваучере при выдаче документов </w:t>
      </w:r>
    </w:p>
    <w:p w14:paraId="00000075" w14:textId="77777777" w:rsidR="00BA4A7B" w:rsidRDefault="0014300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right="-283" w:hanging="284"/>
        <w:rPr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В связи с четким графиком маршрутов в групповых турах, опоздания на экскурсии и в ходе них не допускаются! </w:t>
      </w:r>
    </w:p>
    <w:p w14:paraId="00000076" w14:textId="77777777" w:rsidR="00BA4A7B" w:rsidRDefault="0014300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right="-283"/>
        <w:rPr>
          <w:b/>
          <w:bCs/>
          <w:color w:val="C00000"/>
          <w:sz w:val="20"/>
          <w:szCs w:val="20"/>
        </w:rPr>
      </w:pPr>
      <w:r>
        <w:rPr>
          <w:rFonts w:ascii="Cambria" w:eastAsia="Cambria" w:hAnsi="Cambria" w:cs="Cambria"/>
          <w:b/>
          <w:bCs/>
          <w:i/>
          <w:iCs/>
          <w:color w:val="C00000"/>
          <w:sz w:val="22"/>
          <w:szCs w:val="22"/>
        </w:rPr>
        <w:t>Изменения в маршрут экскурсий группового тура не принимаются!</w:t>
      </w:r>
    </w:p>
    <w:p w14:paraId="00000077" w14:textId="77777777" w:rsidR="00BA4A7B" w:rsidRDefault="00BA4A7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right="-707"/>
        <w:rPr>
          <w:rFonts w:ascii="Cambria" w:eastAsia="Cambria" w:hAnsi="Cambria" w:cs="Cambria"/>
          <w:color w:val="000000"/>
          <w:sz w:val="16"/>
          <w:szCs w:val="16"/>
        </w:rPr>
      </w:pPr>
    </w:p>
    <w:p w14:paraId="00000078" w14:textId="77777777" w:rsidR="00BA4A7B" w:rsidRDefault="0014300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Стоимость программы на 1 человека в USD </w:t>
      </w:r>
    </w:p>
    <w:tbl>
      <w:tblPr>
        <w:tblStyle w:val="ad"/>
        <w:tblW w:w="11198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084"/>
        <w:gridCol w:w="1134"/>
        <w:gridCol w:w="1134"/>
        <w:gridCol w:w="1560"/>
        <w:gridCol w:w="1701"/>
        <w:gridCol w:w="1559"/>
        <w:gridCol w:w="2026"/>
      </w:tblGrid>
      <w:tr w:rsidR="00BA4A7B" w14:paraId="7C508F82" w14:textId="77777777">
        <w:trPr>
          <w:trHeight w:val="713"/>
        </w:trPr>
        <w:tc>
          <w:tcPr>
            <w:tcW w:w="2085" w:type="dxa"/>
            <w:tcBorders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79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Отели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7A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½ TWIN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7B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Доплата за SGL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7C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Стоимость </w:t>
            </w:r>
            <w:proofErr w:type="spellStart"/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доп.кровати</w:t>
            </w:r>
            <w:proofErr w:type="spellEnd"/>
            <w:proofErr w:type="gramEnd"/>
          </w:p>
          <w:p w14:paraId="0000007D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(взрослый)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vAlign w:val="center"/>
          </w:tcPr>
          <w:p w14:paraId="0000007E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Стоимость </w:t>
            </w:r>
            <w:proofErr w:type="spellStart"/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доп.кровати</w:t>
            </w:r>
            <w:proofErr w:type="spellEnd"/>
            <w:proofErr w:type="gramEnd"/>
          </w:p>
          <w:p w14:paraId="0000007F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реб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. до 11 лет)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80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Дети 6-11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лет  на</w:t>
            </w:r>
            <w:proofErr w:type="gramEnd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 основном месте</w:t>
            </w:r>
          </w:p>
        </w:tc>
        <w:tc>
          <w:tcPr>
            <w:tcW w:w="2026" w:type="dxa"/>
            <w:tcBorders>
              <w:lef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81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Дети до 6 лет (без кровати и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питания )</w:t>
            </w:r>
            <w:proofErr w:type="gramEnd"/>
          </w:p>
        </w:tc>
      </w:tr>
      <w:tr w:rsidR="00BA4A7B" w14:paraId="399E68CF" w14:textId="77777777">
        <w:trPr>
          <w:trHeight w:val="157"/>
        </w:trPr>
        <w:tc>
          <w:tcPr>
            <w:tcW w:w="2085" w:type="dxa"/>
            <w:tcMar>
              <w:top w:w="57" w:type="dxa"/>
              <w:bottom w:w="57" w:type="dxa"/>
            </w:tcMar>
            <w:vAlign w:val="center"/>
          </w:tcPr>
          <w:p w14:paraId="00000082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2-3*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00000083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2820 $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00000084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760 $</w:t>
            </w:r>
          </w:p>
        </w:tc>
        <w:tc>
          <w:tcPr>
            <w:tcW w:w="1560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0000085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00000086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14:paraId="00000087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2670 $</w:t>
            </w:r>
          </w:p>
        </w:tc>
        <w:tc>
          <w:tcPr>
            <w:tcW w:w="2026" w:type="dxa"/>
            <w:tcMar>
              <w:top w:w="57" w:type="dxa"/>
              <w:bottom w:w="57" w:type="dxa"/>
            </w:tcMar>
            <w:vAlign w:val="center"/>
          </w:tcPr>
          <w:p w14:paraId="00000088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1040 $</w:t>
            </w:r>
          </w:p>
        </w:tc>
      </w:tr>
      <w:tr w:rsidR="00BA4A7B" w14:paraId="0D27AD56" w14:textId="77777777">
        <w:trPr>
          <w:trHeight w:val="347"/>
        </w:trPr>
        <w:tc>
          <w:tcPr>
            <w:tcW w:w="2085" w:type="dxa"/>
            <w:tcMar>
              <w:top w:w="57" w:type="dxa"/>
              <w:bottom w:w="57" w:type="dxa"/>
            </w:tcMar>
            <w:vAlign w:val="center"/>
          </w:tcPr>
          <w:p w14:paraId="00000089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3* комфорт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0000008A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3250 $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0000008B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1120 $</w:t>
            </w:r>
          </w:p>
        </w:tc>
        <w:tc>
          <w:tcPr>
            <w:tcW w:w="1560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000008C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3160 $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0000008D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3010 $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14:paraId="0000008E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3100 $</w:t>
            </w:r>
          </w:p>
        </w:tc>
        <w:tc>
          <w:tcPr>
            <w:tcW w:w="2026" w:type="dxa"/>
            <w:tcMar>
              <w:top w:w="57" w:type="dxa"/>
              <w:bottom w:w="57" w:type="dxa"/>
            </w:tcMar>
            <w:vAlign w:val="center"/>
          </w:tcPr>
          <w:p w14:paraId="0000008F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1040 $</w:t>
            </w:r>
          </w:p>
        </w:tc>
      </w:tr>
      <w:tr w:rsidR="00BA4A7B" w14:paraId="46317171" w14:textId="77777777">
        <w:trPr>
          <w:trHeight w:val="33"/>
        </w:trPr>
        <w:tc>
          <w:tcPr>
            <w:tcW w:w="11199" w:type="dxa"/>
            <w:gridSpan w:val="7"/>
            <w:tcMar>
              <w:top w:w="57" w:type="dxa"/>
              <w:bottom w:w="57" w:type="dxa"/>
            </w:tcMar>
            <w:vAlign w:val="center"/>
          </w:tcPr>
          <w:p w14:paraId="00000090" w14:textId="77777777" w:rsidR="00BA4A7B" w:rsidRDefault="0014300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ind w:left="460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>В случае существенного изменения курса иены – возможен пересчет стоимости программы;</w:t>
            </w:r>
          </w:p>
          <w:p w14:paraId="00000091" w14:textId="77777777" w:rsidR="00BA4A7B" w:rsidRDefault="0014300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ind w:left="460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При уменьшении количества человек возможна замена типа транспорта с частного на общественный без изменения стоимости тура;</w:t>
            </w:r>
          </w:p>
          <w:p w14:paraId="00000092" w14:textId="77777777" w:rsidR="00BA4A7B" w:rsidRDefault="0014300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60"/>
              <w:rPr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Размещение TWN – две раздельные кровати, DBL – двуспальная кровать; </w:t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br/>
              <w:t>Номера DBL под запрос. Просим сообщать о предоставлении номера DBL при бронировании.</w:t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br/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Japanese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 Style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room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 - TWIN футоны (традиционные отели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рёканы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, отели с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онсеном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) </w:t>
            </w:r>
          </w:p>
          <w:p w14:paraId="00000093" w14:textId="77777777" w:rsidR="00BA4A7B" w:rsidRDefault="0014300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ind w:left="460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ночи под запрос и не гарантированы в отелях по туру.</w:t>
            </w:r>
          </w:p>
        </w:tc>
      </w:tr>
    </w:tbl>
    <w:p w14:paraId="0000009A" w14:textId="77777777" w:rsidR="00BA4A7B" w:rsidRDefault="00BA4A7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0000009B" w14:textId="77777777" w:rsidR="00BA4A7B" w:rsidRDefault="0014300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ОРИЕНТИРОВОЧНЫЕ ВАРИАНТЫ РАЗМЕЩЕНИЯ ПО КАТЕГОРИЯМ: </w:t>
      </w:r>
    </w:p>
    <w:tbl>
      <w:tblPr>
        <w:tblStyle w:val="ae"/>
        <w:tblW w:w="11199" w:type="dxa"/>
        <w:tblInd w:w="-142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4" w:space="0" w:color="262626"/>
          <w:insideV w:val="single" w:sz="4" w:space="0" w:color="262626"/>
        </w:tblBorders>
        <w:tblLayout w:type="fixed"/>
        <w:tblLook w:val="0400" w:firstRow="0" w:lastRow="0" w:firstColumn="0" w:lastColumn="0" w:noHBand="0" w:noVBand="1"/>
      </w:tblPr>
      <w:tblGrid>
        <w:gridCol w:w="885"/>
        <w:gridCol w:w="1417"/>
        <w:gridCol w:w="8897"/>
      </w:tblGrid>
      <w:tr w:rsidR="00BA4A7B" w14:paraId="71D9D48A" w14:textId="77777777">
        <w:tc>
          <w:tcPr>
            <w:tcW w:w="88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9C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Город</w:t>
            </w:r>
          </w:p>
        </w:tc>
        <w:tc>
          <w:tcPr>
            <w:tcW w:w="14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9D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Категория</w:t>
            </w:r>
          </w:p>
        </w:tc>
        <w:tc>
          <w:tcPr>
            <w:tcW w:w="889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9E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Название отелей</w:t>
            </w:r>
          </w:p>
        </w:tc>
      </w:tr>
      <w:tr w:rsidR="00BA4A7B" w14:paraId="4CBB9FD4" w14:textId="77777777">
        <w:tc>
          <w:tcPr>
            <w:tcW w:w="885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9F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Токио</w:t>
            </w:r>
          </w:p>
        </w:tc>
        <w:tc>
          <w:tcPr>
            <w:tcW w:w="14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0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2-3*</w:t>
            </w:r>
          </w:p>
        </w:tc>
        <w:tc>
          <w:tcPr>
            <w:tcW w:w="889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1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Nihombashi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Ningyocho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Tokyo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Bakurocho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Shinagawa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Tennozu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APA Hotel &amp; Resort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Ryogoku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Ekimae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Tower или подобные</w:t>
            </w:r>
          </w:p>
        </w:tc>
      </w:tr>
      <w:tr w:rsidR="00BA4A7B" w14:paraId="54EF5EDB" w14:textId="77777777">
        <w:tc>
          <w:tcPr>
            <w:tcW w:w="885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2" w14:textId="77777777" w:rsidR="00BA4A7B" w:rsidRDefault="00BA4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3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3*комфорт </w:t>
            </w:r>
          </w:p>
        </w:tc>
        <w:tc>
          <w:tcPr>
            <w:tcW w:w="889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4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Kazusaya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Via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Ningyocho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Vista Tokyo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Tsukiji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Kanda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Ryogoku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View или подобные</w:t>
            </w:r>
          </w:p>
        </w:tc>
      </w:tr>
      <w:tr w:rsidR="00BA4A7B" w:rsidRPr="001B0E95" w14:paraId="7E16E566" w14:textId="77777777">
        <w:tc>
          <w:tcPr>
            <w:tcW w:w="88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vAlign w:val="center"/>
          </w:tcPr>
          <w:p w14:paraId="000000A5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</w:p>
        </w:tc>
        <w:tc>
          <w:tcPr>
            <w:tcW w:w="14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6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2-3*, </w:t>
            </w:r>
          </w:p>
          <w:p w14:paraId="000000A7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3* комфорт</w:t>
            </w:r>
          </w:p>
        </w:tc>
        <w:tc>
          <w:tcPr>
            <w:tcW w:w="889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8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New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Okao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3*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комфорт, 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Kamenoi</w:t>
            </w:r>
            <w:proofErr w:type="spellEnd"/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hotel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Atami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3* комфорт  или подобные</w:t>
            </w:r>
          </w:p>
          <w:p w14:paraId="000000A9" w14:textId="77777777" w:rsidR="00BA4A7B" w:rsidRPr="001B0E95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1B0E9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Japanese Style room/ Western room</w:t>
            </w:r>
          </w:p>
        </w:tc>
      </w:tr>
      <w:tr w:rsidR="00BA4A7B" w14:paraId="4F6B8532" w14:textId="77777777">
        <w:trPr>
          <w:trHeight w:val="640"/>
        </w:trPr>
        <w:tc>
          <w:tcPr>
            <w:tcW w:w="885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vAlign w:val="center"/>
          </w:tcPr>
          <w:p w14:paraId="000000AA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Нара</w:t>
            </w:r>
          </w:p>
        </w:tc>
        <w:tc>
          <w:tcPr>
            <w:tcW w:w="1417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B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2-3*, </w:t>
            </w:r>
          </w:p>
          <w:p w14:paraId="000000AC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3* комфорт</w:t>
            </w:r>
          </w:p>
        </w:tc>
        <w:tc>
          <w:tcPr>
            <w:tcW w:w="8897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D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Piazza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Hotel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Nara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3* или подобные</w:t>
            </w:r>
          </w:p>
        </w:tc>
      </w:tr>
      <w:tr w:rsidR="00BA4A7B" w:rsidRPr="001B0E95" w14:paraId="6AE1B4D7" w14:textId="77777777">
        <w:tc>
          <w:tcPr>
            <w:tcW w:w="885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E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Киото </w:t>
            </w:r>
          </w:p>
        </w:tc>
        <w:tc>
          <w:tcPr>
            <w:tcW w:w="14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F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2-3*</w:t>
            </w:r>
          </w:p>
        </w:tc>
        <w:tc>
          <w:tcPr>
            <w:tcW w:w="889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B0" w14:textId="77777777" w:rsidR="00BA4A7B" w:rsidRPr="001B0E95" w:rsidRDefault="001430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proofErr w:type="spellStart"/>
            <w:r w:rsidRPr="001B0E95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Elcient</w:t>
            </w:r>
            <w:proofErr w:type="spellEnd"/>
            <w:r w:rsidRPr="001B0E95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 Kyoto, Ref Kyoto </w:t>
            </w:r>
            <w:proofErr w:type="spellStart"/>
            <w:r w:rsidRPr="001B0E95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Hachijoguchi</w:t>
            </w:r>
            <w:proofErr w:type="spellEnd"/>
            <w:r w:rsidRPr="001B0E95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 by Vessel Hotels</w:t>
            </w:r>
            <w:r w:rsidRPr="001B0E9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1B0E9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BA4A7B" w14:paraId="6FE38899" w14:textId="77777777">
        <w:tc>
          <w:tcPr>
            <w:tcW w:w="885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B1" w14:textId="77777777" w:rsidR="00BA4A7B" w:rsidRPr="001B0E95" w:rsidRDefault="00BA4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B2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3*комфорт </w:t>
            </w:r>
          </w:p>
        </w:tc>
        <w:tc>
          <w:tcPr>
            <w:tcW w:w="889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B3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Keihan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Kyoto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Grande,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Keihan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Kyoto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Eki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Minami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или подобные</w:t>
            </w:r>
          </w:p>
        </w:tc>
      </w:tr>
      <w:tr w:rsidR="00BA4A7B" w14:paraId="06FC5663" w14:textId="77777777">
        <w:tc>
          <w:tcPr>
            <w:tcW w:w="11199" w:type="dxa"/>
            <w:gridSpan w:val="3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B4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Внимание! </w:t>
            </w:r>
          </w:p>
          <w:p w14:paraId="000000B5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Отели конкретизируются не ранее, чем за 7 дней до заезда и прописываются в финальном ваучере.</w:t>
            </w:r>
          </w:p>
          <w:p w14:paraId="000000B6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2-3*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SGL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~9-11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TWN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~11-14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DBL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(кровать 140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см)~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10-13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000000B7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3* комфорт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SGL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~12-15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TWN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~17-20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DBL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(кровать 160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см)~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15-19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.,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TRPL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~20-22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</w:p>
          <w:p w14:paraId="000000B8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4*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SGL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~17-20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TWN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~21-25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DBL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(кровать от 160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см)~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20-24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.,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TRPL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 от 22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</w:p>
        </w:tc>
      </w:tr>
    </w:tbl>
    <w:p w14:paraId="000000BB" w14:textId="77777777" w:rsidR="00BA4A7B" w:rsidRDefault="00BA4A7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tbl>
      <w:tblPr>
        <w:tblStyle w:val="af"/>
        <w:tblW w:w="11199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199"/>
      </w:tblGrid>
      <w:tr w:rsidR="00BA4A7B" w14:paraId="198AD0BC" w14:textId="77777777">
        <w:tc>
          <w:tcPr>
            <w:tcW w:w="11199" w:type="dxa"/>
            <w:shd w:val="clear" w:color="auto" w:fill="C00000"/>
            <w:tcMar>
              <w:top w:w="57" w:type="dxa"/>
              <w:bottom w:w="57" w:type="dxa"/>
            </w:tcMar>
          </w:tcPr>
          <w:p w14:paraId="000000BC" w14:textId="00085109" w:rsidR="00BA4A7B" w:rsidRDefault="00BA4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</w:p>
        </w:tc>
      </w:tr>
      <w:tr w:rsidR="00BA4A7B" w14:paraId="7D767BAF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00000C3" w14:textId="5A1985BC" w:rsidR="00BA4A7B" w:rsidRDefault="00BA4A7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ind w:left="460"/>
              <w:rPr>
                <w:color w:val="000000"/>
                <w:sz w:val="22"/>
                <w:szCs w:val="22"/>
              </w:rPr>
            </w:pPr>
          </w:p>
        </w:tc>
      </w:tr>
    </w:tbl>
    <w:p w14:paraId="000000C4" w14:textId="77777777" w:rsidR="00BA4A7B" w:rsidRDefault="00BA4A7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000000C5" w14:textId="77777777" w:rsidR="00BA4A7B" w:rsidRDefault="0014300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В стоимость включено:</w:t>
      </w:r>
    </w:p>
    <w:p w14:paraId="000000C6" w14:textId="77777777" w:rsidR="00BA4A7B" w:rsidRDefault="0014300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hanging="284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проживание в отелях по программе на базе завтрака;</w:t>
      </w:r>
    </w:p>
    <w:p w14:paraId="000000C7" w14:textId="77777777" w:rsidR="00BA4A7B" w:rsidRDefault="0014300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hanging="284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5 групповых экскурсий с русскоговорящим гидом по программе, включая входные билеты;</w:t>
      </w:r>
    </w:p>
    <w:p w14:paraId="000000C8" w14:textId="77777777" w:rsidR="00BA4A7B" w:rsidRDefault="0014300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hanging="284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5 обедов по программе; 1 ужин в отеле;</w:t>
      </w:r>
    </w:p>
    <w:p w14:paraId="000000C9" w14:textId="77777777" w:rsidR="00BA4A7B" w:rsidRDefault="0014300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hanging="284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проезд в ходе экскурсий;</w:t>
      </w:r>
    </w:p>
    <w:p w14:paraId="000000CA" w14:textId="77777777" w:rsidR="00BA4A7B" w:rsidRDefault="0014300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hanging="284"/>
        <w:rPr>
          <w:color w:val="000000"/>
          <w:sz w:val="22"/>
          <w:szCs w:val="22"/>
        </w:rPr>
      </w:pPr>
      <w:bookmarkStart w:id="0" w:name="_heading=h.vdfyrss8go13" w:colFirst="0" w:colLast="0"/>
      <w:bookmarkEnd w:id="0"/>
      <w:r>
        <w:rPr>
          <w:rFonts w:ascii="Cambria" w:eastAsia="Cambria" w:hAnsi="Cambria" w:cs="Cambria"/>
          <w:color w:val="000000"/>
          <w:sz w:val="22"/>
          <w:szCs w:val="22"/>
        </w:rPr>
        <w:t>билеты на поезда по маршруту (обычный класс);</w:t>
      </w:r>
    </w:p>
    <w:p w14:paraId="000000CB" w14:textId="77777777" w:rsidR="00BA4A7B" w:rsidRDefault="0014300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hanging="284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групповой трансфер аэропорт – отель – аэропорт на шаттле</w:t>
      </w:r>
    </w:p>
    <w:p w14:paraId="000000CC" w14:textId="77777777" w:rsidR="00BA4A7B" w:rsidRDefault="00BA4A7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hanging="284"/>
        <w:rPr>
          <w:rFonts w:ascii="Cambria" w:eastAsia="Cambria" w:hAnsi="Cambria" w:cs="Cambria"/>
          <w:color w:val="000000"/>
          <w:sz w:val="22"/>
          <w:szCs w:val="22"/>
          <w:highlight w:val="yellow"/>
        </w:rPr>
      </w:pPr>
    </w:p>
    <w:p w14:paraId="000000CD" w14:textId="77777777" w:rsidR="00BA4A7B" w:rsidRDefault="0014300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hanging="284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Дополнительно оплачивается:</w:t>
      </w:r>
    </w:p>
    <w:p w14:paraId="000000CE" w14:textId="77777777" w:rsidR="00BA4A7B" w:rsidRDefault="0014300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</w:tabs>
        <w:spacing w:before="0" w:after="0"/>
        <w:ind w:left="284" w:hanging="284"/>
        <w:rPr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>городской налог на проживание в отеле в размере 100-1000 йен (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ок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 1-10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долл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) </w:t>
      </w:r>
      <w:proofErr w:type="gramStart"/>
      <w:r>
        <w:rPr>
          <w:rFonts w:ascii="Cambria" w:eastAsia="Cambria" w:hAnsi="Cambria" w:cs="Cambria"/>
          <w:color w:val="A62B0A"/>
          <w:sz w:val="22"/>
          <w:szCs w:val="22"/>
        </w:rPr>
        <w:t>на чел</w:t>
      </w:r>
      <w:proofErr w:type="gramEnd"/>
      <w:r>
        <w:rPr>
          <w:rFonts w:ascii="Cambria" w:eastAsia="Cambria" w:hAnsi="Cambria" w:cs="Cambria"/>
          <w:color w:val="A62B0A"/>
          <w:sz w:val="22"/>
          <w:szCs w:val="22"/>
        </w:rPr>
        <w:t xml:space="preserve"> в день (оплачивается наличными при регистрации)</w:t>
      </w:r>
    </w:p>
    <w:p w14:paraId="000000CF" w14:textId="77777777" w:rsidR="00BA4A7B" w:rsidRDefault="0014300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</w:tabs>
        <w:spacing w:before="0" w:after="0"/>
        <w:ind w:left="284" w:hanging="284"/>
        <w:rPr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 xml:space="preserve">налог на термальные источники -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онсены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 150-200 йен (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ок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 1,5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долл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) </w:t>
      </w:r>
      <w:proofErr w:type="gramStart"/>
      <w:r>
        <w:rPr>
          <w:rFonts w:ascii="Cambria" w:eastAsia="Cambria" w:hAnsi="Cambria" w:cs="Cambria"/>
          <w:color w:val="A62B0A"/>
          <w:sz w:val="22"/>
          <w:szCs w:val="22"/>
        </w:rPr>
        <w:t>на чел</w:t>
      </w:r>
      <w:proofErr w:type="gramEnd"/>
      <w:r>
        <w:rPr>
          <w:rFonts w:ascii="Cambria" w:eastAsia="Cambria" w:hAnsi="Cambria" w:cs="Cambria"/>
          <w:color w:val="A62B0A"/>
          <w:sz w:val="22"/>
          <w:szCs w:val="22"/>
        </w:rPr>
        <w:t xml:space="preserve"> в день (оплачивается наличными при регистрации)</w:t>
      </w:r>
    </w:p>
    <w:p w14:paraId="000000D0" w14:textId="77777777" w:rsidR="00BA4A7B" w:rsidRDefault="0014300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hanging="284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международный перелет;</w:t>
      </w:r>
    </w:p>
    <w:p w14:paraId="000000D1" w14:textId="77777777" w:rsidR="00BA4A7B" w:rsidRDefault="0014300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hanging="284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мед. страховка;</w:t>
      </w:r>
    </w:p>
    <w:p w14:paraId="000000D2" w14:textId="77777777" w:rsidR="00BA4A7B" w:rsidRDefault="0014300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hanging="284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дополнительные экскурсии;</w:t>
      </w:r>
    </w:p>
    <w:p w14:paraId="000000D3" w14:textId="77777777" w:rsidR="00BA4A7B" w:rsidRDefault="0014300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hanging="284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расходы личного характера.</w:t>
      </w:r>
    </w:p>
    <w:p w14:paraId="000000D4" w14:textId="77777777" w:rsidR="00BA4A7B" w:rsidRDefault="00BA4A7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tbl>
      <w:tblPr>
        <w:tblStyle w:val="af0"/>
        <w:tblW w:w="11199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310"/>
        <w:gridCol w:w="1910"/>
        <w:gridCol w:w="168"/>
        <w:gridCol w:w="399"/>
        <w:gridCol w:w="358"/>
        <w:gridCol w:w="1603"/>
        <w:gridCol w:w="166"/>
        <w:gridCol w:w="425"/>
        <w:gridCol w:w="925"/>
        <w:gridCol w:w="3935"/>
      </w:tblGrid>
      <w:tr w:rsidR="00BA4A7B" w14:paraId="4573DC0A" w14:textId="77777777">
        <w:tc>
          <w:tcPr>
            <w:tcW w:w="11199" w:type="dxa"/>
            <w:gridSpan w:val="10"/>
            <w:tcBorders>
              <w:bottom w:val="single" w:sz="4" w:space="0" w:color="404040"/>
            </w:tcBorders>
            <w:shd w:val="clear" w:color="auto" w:fill="BDD7EE"/>
            <w:tcMar>
              <w:top w:w="57" w:type="dxa"/>
              <w:bottom w:w="57" w:type="dxa"/>
            </w:tcMar>
            <w:vAlign w:val="center"/>
          </w:tcPr>
          <w:p w14:paraId="000000D5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lastRenderedPageBreak/>
              <w:t>Дополнительные экскурсии с русскоговорящим гидом. Стоимость на 1 человека в USD.</w:t>
            </w:r>
          </w:p>
          <w:p w14:paraId="000000D6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*Рекомендуем заказывать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доп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 экскурсии заранее. </w:t>
            </w:r>
          </w:p>
          <w:p w14:paraId="000000D7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При заказе на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месте  НЕ</w:t>
            </w:r>
            <w:proofErr w:type="gramEnd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  гарантируется подтверждение и стоимость.</w:t>
            </w:r>
          </w:p>
        </w:tc>
      </w:tr>
      <w:tr w:rsidR="00BA4A7B" w14:paraId="08CD4207" w14:textId="77777777">
        <w:tc>
          <w:tcPr>
            <w:tcW w:w="1310" w:type="dxa"/>
            <w:shd w:val="clear" w:color="auto" w:fill="DEEBF6"/>
            <w:tcMar>
              <w:top w:w="57" w:type="dxa"/>
              <w:bottom w:w="57" w:type="dxa"/>
            </w:tcMar>
            <w:vAlign w:val="center"/>
          </w:tcPr>
          <w:p w14:paraId="000000E1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День</w:t>
            </w:r>
          </w:p>
        </w:tc>
        <w:tc>
          <w:tcPr>
            <w:tcW w:w="9889" w:type="dxa"/>
            <w:gridSpan w:val="9"/>
            <w:shd w:val="clear" w:color="auto" w:fill="DEEBF6"/>
            <w:vAlign w:val="center"/>
          </w:tcPr>
          <w:p w14:paraId="000000E2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Описание</w:t>
            </w:r>
          </w:p>
        </w:tc>
      </w:tr>
      <w:tr w:rsidR="00BA4A7B" w14:paraId="456ACA94" w14:textId="77777777">
        <w:trPr>
          <w:trHeight w:val="364"/>
        </w:trPr>
        <w:tc>
          <w:tcPr>
            <w:tcW w:w="131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00000EB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1</w:t>
            </w:r>
          </w:p>
          <w:p w14:paraId="000000EC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89" w:type="dxa"/>
            <w:gridSpan w:val="9"/>
            <w:vAlign w:val="center"/>
          </w:tcPr>
          <w:p w14:paraId="000000ED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Вечерний Токио – 5 ч.</w:t>
            </w:r>
          </w:p>
          <w:p w14:paraId="000000EE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 Экскурсия бронируется ТОЛЬКО вместе с туром</w:t>
            </w:r>
          </w:p>
          <w:p w14:paraId="000000EF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~16:00 Встреча с гидом в холле отеля в Токио (точное время встречи указывается в ваучере). </w:t>
            </w:r>
          </w:p>
          <w:p w14:paraId="000000F0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</w:p>
          <w:p w14:paraId="000000F1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музея цифрового искусства Team LAB, соединяющего в себе художественные инсталляции и цифровой мир света. </w:t>
            </w:r>
          </w:p>
          <w:p w14:paraId="000000F2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видовой площадки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знаменитой  башни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Tokyo Tower   – одного из символов города, откуда открывается красота вечернего Токио с высоты 150 м.</w:t>
            </w:r>
          </w:p>
          <w:p w14:paraId="000000F3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самой дорогой улице Токио –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Гиндза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остановкой у исторического здания театра кабуки и древнего буддийского храма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Хонган-дзи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вечерней подсветке.</w:t>
            </w:r>
          </w:p>
          <w:p w14:paraId="000000F4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BA4A7B" w14:paraId="2CEA66E9" w14:textId="77777777">
        <w:trPr>
          <w:trHeight w:val="210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00000FD" w14:textId="77777777" w:rsidR="00BA4A7B" w:rsidRDefault="00BA4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9889" w:type="dxa"/>
            <w:gridSpan w:val="9"/>
            <w:shd w:val="clear" w:color="auto" w:fill="D5DCE4"/>
            <w:vAlign w:val="center"/>
          </w:tcPr>
          <w:p w14:paraId="000000FE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BA4A7B" w14:paraId="377AB5A3" w14:textId="77777777">
        <w:trPr>
          <w:trHeight w:val="20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0000107" w14:textId="77777777" w:rsidR="00BA4A7B" w:rsidRDefault="00BA4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77" w:type="dxa"/>
            <w:gridSpan w:val="3"/>
            <w:shd w:val="clear" w:color="auto" w:fill="auto"/>
            <w:vAlign w:val="center"/>
          </w:tcPr>
          <w:p w14:paraId="00000108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200 $</w:t>
            </w:r>
          </w:p>
        </w:tc>
        <w:tc>
          <w:tcPr>
            <w:tcW w:w="2552" w:type="dxa"/>
            <w:gridSpan w:val="4"/>
            <w:shd w:val="clear" w:color="auto" w:fill="auto"/>
            <w:vAlign w:val="center"/>
          </w:tcPr>
          <w:p w14:paraId="0000010B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150 $</w:t>
            </w:r>
          </w:p>
        </w:tc>
        <w:tc>
          <w:tcPr>
            <w:tcW w:w="4860" w:type="dxa"/>
            <w:gridSpan w:val="2"/>
            <w:shd w:val="clear" w:color="auto" w:fill="auto"/>
            <w:vAlign w:val="center"/>
          </w:tcPr>
          <w:p w14:paraId="0000010F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0-3 года: бесплатно; 4-5 лет: 15 $</w:t>
            </w:r>
          </w:p>
        </w:tc>
      </w:tr>
      <w:tr w:rsidR="00BA4A7B" w14:paraId="79970282" w14:textId="77777777">
        <w:trPr>
          <w:trHeight w:val="20"/>
        </w:trPr>
        <w:tc>
          <w:tcPr>
            <w:tcW w:w="131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0000111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3</w:t>
            </w:r>
          </w:p>
          <w:p w14:paraId="00000112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(Вт)</w:t>
            </w:r>
          </w:p>
        </w:tc>
        <w:tc>
          <w:tcPr>
            <w:tcW w:w="9889" w:type="dxa"/>
            <w:gridSpan w:val="9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00000113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Экскурсия «Традиции Токио» - 8-9 ч</w:t>
            </w:r>
          </w:p>
          <w:p w14:paraId="00000114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00000115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</w:p>
          <w:p w14:paraId="00000116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222222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самых значимых святилищ Японии - синтоистского храма Мэйдзи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Дзингу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посвященного императору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Мэйдзи  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его супруге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Сёкэн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Ухоженная лесопарковая территория храма –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настоящий  оазис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тишины и  гармонии. </w:t>
            </w:r>
          </w:p>
          <w:p w14:paraId="00000117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районам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Харадзюку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Омотэсандо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известным своими модными трендами, брендовыми магазинами,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мекке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молодежной моды и любителей анимэ и косплей.</w:t>
            </w:r>
          </w:p>
          <w:p w14:paraId="00000118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</w:p>
          <w:p w14:paraId="00000119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знаменитому парку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Синдзюку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Гёэн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одному из самых красивых парков Токио, непременно посещаемых туристами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в сезон сакуры.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период Эдо сёгун подарил землю, на которой находится современная территория парка, влиятельному феодалу и своему наместнику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Найто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После Реставрации Мэйдзи парк переоборудовали в агрокультурный центр, а позднее - в ботанический парк. </w:t>
            </w:r>
          </w:p>
          <w:p w14:paraId="0000011A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на ст.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Сибуя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где вы узнаете историю собачки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Хачико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 сфотографируетесь у памятника верности, а также постоите на самом оживленном перекрестке мира, ставшим своеобразной визитной карточкой Токио. </w:t>
            </w:r>
          </w:p>
          <w:p w14:paraId="0000011B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</w:t>
            </w:r>
          </w:p>
          <w:p w14:paraId="0000011C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 xml:space="preserve">*желающие могут остаться в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 xml:space="preserve">районе 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Сибуя</w:t>
            </w:r>
            <w:proofErr w:type="spellEnd"/>
            <w:proofErr w:type="gramEnd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 xml:space="preserve"> на шопинг и ужин (возвращение в отель самостоятельно)</w:t>
            </w:r>
          </w:p>
        </w:tc>
      </w:tr>
      <w:tr w:rsidR="00BA4A7B" w14:paraId="31481C54" w14:textId="77777777">
        <w:trPr>
          <w:trHeight w:val="20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0000125" w14:textId="77777777" w:rsidR="00BA4A7B" w:rsidRDefault="00BA4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9889" w:type="dxa"/>
            <w:gridSpan w:val="9"/>
            <w:tcBorders>
              <w:bottom w:val="single" w:sz="4" w:space="0" w:color="1F4E79"/>
            </w:tcBorders>
            <w:shd w:val="clear" w:color="auto" w:fill="DEEBF6"/>
            <w:vAlign w:val="center"/>
          </w:tcPr>
          <w:p w14:paraId="00000126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BA4A7B" w14:paraId="367399F5" w14:textId="77777777">
        <w:trPr>
          <w:trHeight w:val="20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000012F" w14:textId="77777777" w:rsidR="00BA4A7B" w:rsidRDefault="00BA4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78" w:type="dxa"/>
            <w:gridSpan w:val="2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00000130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200 $</w:t>
            </w:r>
          </w:p>
        </w:tc>
        <w:tc>
          <w:tcPr>
            <w:tcW w:w="2360" w:type="dxa"/>
            <w:gridSpan w:val="3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00000132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160 $</w:t>
            </w:r>
          </w:p>
        </w:tc>
        <w:tc>
          <w:tcPr>
            <w:tcW w:w="5451" w:type="dxa"/>
            <w:gridSpan w:val="4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00000135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0-5 лет: бесплатно без места и питания</w:t>
            </w:r>
          </w:p>
        </w:tc>
      </w:tr>
      <w:tr w:rsidR="00BA4A7B" w14:paraId="0BE624DF" w14:textId="77777777">
        <w:trPr>
          <w:trHeight w:val="20"/>
        </w:trPr>
        <w:tc>
          <w:tcPr>
            <w:tcW w:w="131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0000139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8</w:t>
            </w:r>
          </w:p>
          <w:p w14:paraId="0000013A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89" w:type="dxa"/>
            <w:gridSpan w:val="9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0000013B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Экскурсия 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– 5ч.</w:t>
            </w:r>
          </w:p>
          <w:p w14:paraId="0000013C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лобби отеля (время встречи указывается в ваучере). </w:t>
            </w:r>
          </w:p>
          <w:p w14:paraId="0000013D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- замена на заказной).</w:t>
            </w:r>
          </w:p>
          <w:p w14:paraId="0000013E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историческом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квартале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Вас ждут изумительные пейзажи, старинные домики, объекты национального достояния и Всемирного наследия… </w:t>
            </w:r>
          </w:p>
          <w:p w14:paraId="0000013F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 xml:space="preserve">Прогулка по знаменитой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бамбуковой роще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и 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Тэнрюдзи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одного из пяти самых известных дзен-буддийских храмов и мировое наследие Юнеско. Панорама гор и реки с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моста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Тогэцукэ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моста «пересечения луны».</w:t>
            </w:r>
          </w:p>
          <w:p w14:paraId="00000140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3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14:00 Возвращение в отели за багажом. Проводы на поезд в Токио.</w:t>
            </w:r>
          </w:p>
          <w:p w14:paraId="00000141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3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Самостоятельный переезд в Токио и самостоятельное заселение в отель в Токио (без сопровождения) *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6F2F9F"/>
                <w:sz w:val="22"/>
                <w:szCs w:val="22"/>
              </w:rPr>
              <w:t xml:space="preserve">билеты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6F2F9F"/>
                <w:sz w:val="22"/>
                <w:szCs w:val="22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6F2F9F"/>
                <w:sz w:val="22"/>
                <w:szCs w:val="22"/>
              </w:rPr>
              <w:t xml:space="preserve"> выдаются заранее, вместе с ваучером.</w:t>
            </w:r>
          </w:p>
        </w:tc>
      </w:tr>
      <w:tr w:rsidR="00BA4A7B" w14:paraId="172142D3" w14:textId="77777777">
        <w:trPr>
          <w:trHeight w:val="128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000014A" w14:textId="77777777" w:rsidR="00BA4A7B" w:rsidRDefault="00BA4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9889" w:type="dxa"/>
            <w:gridSpan w:val="9"/>
            <w:tcBorders>
              <w:top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9E2F3"/>
            <w:vAlign w:val="center"/>
          </w:tcPr>
          <w:p w14:paraId="0000014B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BA4A7B" w14:paraId="720D5AE3" w14:textId="77777777">
        <w:trPr>
          <w:trHeight w:val="127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0000154" w14:textId="77777777" w:rsidR="00BA4A7B" w:rsidRDefault="00BA4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1F4E79"/>
              <w:bottom w:val="single" w:sz="4" w:space="0" w:color="1F4E79"/>
            </w:tcBorders>
            <w:shd w:val="clear" w:color="auto" w:fill="auto"/>
            <w:vAlign w:val="center"/>
          </w:tcPr>
          <w:p w14:paraId="00000155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200$</w:t>
            </w:r>
          </w:p>
        </w:tc>
        <w:tc>
          <w:tcPr>
            <w:tcW w:w="2694" w:type="dxa"/>
            <w:gridSpan w:val="5"/>
            <w:tcBorders>
              <w:top w:val="single" w:sz="4" w:space="0" w:color="1F4E79"/>
              <w:bottom w:val="single" w:sz="4" w:space="0" w:color="1F4E79"/>
            </w:tcBorders>
            <w:shd w:val="clear" w:color="auto" w:fill="auto"/>
            <w:vAlign w:val="center"/>
          </w:tcPr>
          <w:p w14:paraId="00000156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ind w:right="-108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160$</w:t>
            </w:r>
          </w:p>
        </w:tc>
        <w:tc>
          <w:tcPr>
            <w:tcW w:w="5285" w:type="dxa"/>
            <w:gridSpan w:val="3"/>
            <w:tcBorders>
              <w:top w:val="single" w:sz="4" w:space="0" w:color="1F4E79"/>
              <w:bottom w:val="single" w:sz="4" w:space="0" w:color="1F4E79"/>
            </w:tcBorders>
            <w:shd w:val="clear" w:color="auto" w:fill="auto"/>
            <w:vAlign w:val="center"/>
          </w:tcPr>
          <w:p w14:paraId="0000015B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0-5 лет: бесплатно без питания</w:t>
            </w:r>
          </w:p>
        </w:tc>
      </w:tr>
      <w:tr w:rsidR="00BA4A7B" w14:paraId="0564A630" w14:textId="77777777">
        <w:trPr>
          <w:trHeight w:val="127"/>
        </w:trPr>
        <w:tc>
          <w:tcPr>
            <w:tcW w:w="131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000015E" w14:textId="77777777" w:rsidR="00BA4A7B" w:rsidRDefault="001430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>Любой свободный день в Токио</w:t>
            </w:r>
          </w:p>
        </w:tc>
        <w:tc>
          <w:tcPr>
            <w:tcW w:w="9889" w:type="dxa"/>
            <w:gridSpan w:val="9"/>
            <w:tcBorders>
              <w:top w:val="single" w:sz="4" w:space="0" w:color="1F4E79"/>
              <w:bottom w:val="single" w:sz="4" w:space="0" w:color="1F4E79"/>
            </w:tcBorders>
            <w:shd w:val="clear" w:color="auto" w:fill="auto"/>
            <w:vAlign w:val="center"/>
          </w:tcPr>
          <w:p w14:paraId="0000015F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Посещение одного из парков Диснея (только по предварительному бронированию)</w:t>
            </w:r>
          </w:p>
          <w:p w14:paraId="00000160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По желанию: русскоговорящий гид сопровождает до Парка на общественном транспорте и ориентирует по программе посещения парка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1F4E79"/>
                <w:sz w:val="22"/>
                <w:szCs w:val="22"/>
              </w:rPr>
              <w:t xml:space="preserve">– 150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$ /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1F4E79"/>
                <w:sz w:val="22"/>
                <w:szCs w:val="22"/>
              </w:rPr>
              <w:t>на группу.</w:t>
            </w:r>
          </w:p>
          <w:p w14:paraId="00000161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Возвращение в отель самостоятельно.</w:t>
            </w:r>
          </w:p>
          <w:p w14:paraId="00000162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  <w:u w:val="single"/>
              </w:rPr>
              <w:t xml:space="preserve">*На некоторые даты стоимость входных билетов может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  <w:u w:val="single"/>
              </w:rPr>
              <w:t>меняться,  просим</w:t>
            </w:r>
            <w:proofErr w:type="gramEnd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  <w:u w:val="single"/>
              </w:rPr>
              <w:t>  уточнять при бронировании</w:t>
            </w:r>
          </w:p>
          <w:p w14:paraId="00000163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Токийский Диснейленд – первый парк компании Уолта Диснея за пределами Америки.</w:t>
            </w:r>
          </w:p>
          <w:p w14:paraId="00000164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Парк включает семь тематических зон с аттракционами, музыкальными парадами, цирковыми представлениями и красочным фейерверком. Диснейленд занимает площадь в 465 тысяч кв. м и считается красивейшем из всех тематических парков Уолта Диснея в мире.</w:t>
            </w:r>
          </w:p>
          <w:p w14:paraId="00000165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Рядом расположен также парк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Диснейси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единственный в мире морской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вариант  Диснейленда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Парк состоит из нескольких портов и морских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зон:  порт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Средиземноморья, корабль Титаник и лагуна Русалочки, долина Потерянной реки, Восточная гавань и макет вулкана.</w:t>
            </w:r>
          </w:p>
        </w:tc>
      </w:tr>
      <w:tr w:rsidR="00BA4A7B" w14:paraId="01482C53" w14:textId="77777777">
        <w:trPr>
          <w:trHeight w:val="127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000016E" w14:textId="77777777" w:rsidR="00BA4A7B" w:rsidRDefault="00BA4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889" w:type="dxa"/>
            <w:gridSpan w:val="9"/>
            <w:tcBorders>
              <w:top w:val="single" w:sz="4" w:space="0" w:color="1F4E79"/>
              <w:bottom w:val="single" w:sz="4" w:space="0" w:color="1F4E79"/>
            </w:tcBorders>
            <w:shd w:val="clear" w:color="auto" w:fill="DEEAF6"/>
            <w:vAlign w:val="center"/>
          </w:tcPr>
          <w:p w14:paraId="0000016F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Стоимость  входных</w:t>
            </w:r>
            <w:proofErr w:type="gram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билетов на человека  в один парк на один день в</w:t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USD:</w:t>
            </w:r>
          </w:p>
        </w:tc>
      </w:tr>
      <w:tr w:rsidR="00BA4A7B" w14:paraId="48D9180F" w14:textId="77777777">
        <w:trPr>
          <w:trHeight w:val="127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0000178" w14:textId="77777777" w:rsidR="00BA4A7B" w:rsidRDefault="00BA4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1F4E79"/>
            </w:tcBorders>
            <w:shd w:val="clear" w:color="auto" w:fill="auto"/>
            <w:vAlign w:val="center"/>
          </w:tcPr>
          <w:p w14:paraId="00000179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от 80 до 105 $</w:t>
            </w:r>
          </w:p>
        </w:tc>
        <w:tc>
          <w:tcPr>
            <w:tcW w:w="3119" w:type="dxa"/>
            <w:gridSpan w:val="4"/>
            <w:tcBorders>
              <w:top w:val="single" w:sz="4" w:space="0" w:color="1F4E79"/>
            </w:tcBorders>
            <w:shd w:val="clear" w:color="auto" w:fill="auto"/>
            <w:vAlign w:val="center"/>
          </w:tcPr>
          <w:p w14:paraId="0000017D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12-17 лет: от 70 до 90 $</w:t>
            </w:r>
          </w:p>
        </w:tc>
        <w:tc>
          <w:tcPr>
            <w:tcW w:w="3935" w:type="dxa"/>
            <w:tcBorders>
              <w:top w:val="single" w:sz="4" w:space="0" w:color="1F4E79"/>
            </w:tcBorders>
            <w:shd w:val="clear" w:color="auto" w:fill="auto"/>
            <w:vAlign w:val="center"/>
          </w:tcPr>
          <w:p w14:paraId="00000181" w14:textId="77777777" w:rsidR="00BA4A7B" w:rsidRDefault="0014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4-11 лет: от 50 до 70 $</w:t>
            </w:r>
          </w:p>
        </w:tc>
      </w:tr>
    </w:tbl>
    <w:p w14:paraId="00000182" w14:textId="77777777" w:rsidR="00BA4A7B" w:rsidRDefault="0014300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00000183" w14:textId="77777777" w:rsidR="00BA4A7B" w:rsidRDefault="0014300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** Продолжительность </w:t>
      </w:r>
      <w:proofErr w:type="gramStart"/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экскурсий  указана</w:t>
      </w:r>
      <w:proofErr w:type="gramEnd"/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 ориентировочно и может быть скорректирована с сохранением программы</w:t>
      </w:r>
    </w:p>
    <w:p w14:paraId="00000184" w14:textId="77777777" w:rsidR="00BA4A7B" w:rsidRDefault="00BA4A7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sectPr w:rsidR="00BA4A7B">
      <w:headerReference w:type="default" r:id="rId9"/>
      <w:footerReference w:type="default" r:id="rId10"/>
      <w:pgSz w:w="11906" w:h="16838"/>
      <w:pgMar w:top="284" w:right="282" w:bottom="426" w:left="567" w:header="27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33C54" w14:textId="77777777" w:rsidR="00545F6B" w:rsidRDefault="00545F6B">
      <w:pPr>
        <w:spacing w:before="0" w:after="0"/>
      </w:pPr>
      <w:r>
        <w:separator/>
      </w:r>
    </w:p>
  </w:endnote>
  <w:endnote w:type="continuationSeparator" w:id="0">
    <w:p w14:paraId="6B34FD8E" w14:textId="77777777" w:rsidR="00545F6B" w:rsidRDefault="00545F6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7A7AC3F5-B293-4B52-9A42-B55ACAB96C24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EA0CA0CE-6C0E-4CD6-B864-B0C18824AE2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33F28321-B1EE-4B3B-B632-2ADFDC934062}"/>
    <w:embedBold r:id="rId4" w:fontKey="{4A4BFBDA-9D3A-496B-A77A-70BFC38659DC}"/>
    <w:embedItalic r:id="rId5" w:fontKey="{330977B5-2317-4180-A5C9-63732E27BAE0}"/>
    <w:embedBoldItalic r:id="rId6" w:fontKey="{D0AB5AB7-4EE2-4C29-B52B-18705DF43244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7" w:fontKey="{0D341A18-03B5-49C0-A9FB-E677DF88C8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8A" w14:textId="77777777" w:rsidR="00BA4A7B" w:rsidRDefault="00BA4A7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10050"/>
      </w:tabs>
      <w:spacing w:after="0"/>
      <w:ind w:right="-850"/>
      <w:rPr>
        <w:rFonts w:ascii="Cambria" w:eastAsia="Cambria" w:hAnsi="Cambria" w:cs="Cambria"/>
        <w:color w:val="000000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37E1C" w14:textId="77777777" w:rsidR="00545F6B" w:rsidRDefault="00545F6B">
      <w:pPr>
        <w:spacing w:before="0" w:after="0"/>
      </w:pPr>
      <w:r>
        <w:separator/>
      </w:r>
    </w:p>
  </w:footnote>
  <w:footnote w:type="continuationSeparator" w:id="0">
    <w:p w14:paraId="22A5DC96" w14:textId="77777777" w:rsidR="00545F6B" w:rsidRDefault="00545F6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89" w14:textId="77777777" w:rsidR="00BA4A7B" w:rsidRDefault="00BA4A7B">
    <w:pPr>
      <w:pBdr>
        <w:top w:val="nil"/>
        <w:left w:val="nil"/>
        <w:bottom w:val="nil"/>
        <w:right w:val="nil"/>
        <w:between w:val="nil"/>
      </w:pBdr>
      <w:tabs>
        <w:tab w:val="left" w:pos="142"/>
      </w:tabs>
      <w:spacing w:before="0" w:after="0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6044E"/>
    <w:multiLevelType w:val="multilevel"/>
    <w:tmpl w:val="B55031E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42043AB"/>
    <w:multiLevelType w:val="multilevel"/>
    <w:tmpl w:val="6A4EAB4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415618C"/>
    <w:multiLevelType w:val="multilevel"/>
    <w:tmpl w:val="06A2BE9E"/>
    <w:lvl w:ilvl="0">
      <w:start w:val="1"/>
      <w:numFmt w:val="bullet"/>
      <w:lvlText w:val="⮚"/>
      <w:lvlJc w:val="left"/>
      <w:pPr>
        <w:ind w:left="75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14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0014171"/>
    <w:multiLevelType w:val="multilevel"/>
    <w:tmpl w:val="B006818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F625CC5"/>
    <w:multiLevelType w:val="multilevel"/>
    <w:tmpl w:val="9CA04B9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53D6AAD"/>
    <w:multiLevelType w:val="multilevel"/>
    <w:tmpl w:val="753C18D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B2B6793"/>
    <w:multiLevelType w:val="multilevel"/>
    <w:tmpl w:val="6B5E922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ED45C56"/>
    <w:multiLevelType w:val="multilevel"/>
    <w:tmpl w:val="26EEF24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7"/>
  </w:num>
  <w:num w:numId="5">
    <w:abstractNumId w:val="4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A7B"/>
    <w:rsid w:val="0014300A"/>
    <w:rsid w:val="001B0E95"/>
    <w:rsid w:val="003671CF"/>
    <w:rsid w:val="00545F6B"/>
    <w:rsid w:val="00BA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19FC6"/>
  <w15:docId w15:val="{AAD5FB5B-EB9A-4A44-9BF9-0BA43FC6D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24490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244906"/>
  </w:style>
  <w:style w:type="table" w:customStyle="1" w:styleId="a4">
    <w:basedOn w:val="TableNormal0"/>
    <w:rsid w:val="00244906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rsid w:val="00244906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rsid w:val="00244906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rsid w:val="00244906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rsid w:val="00244906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rsid w:val="00244906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uiPriority w:val="99"/>
    <w:unhideWhenUsed/>
    <w:rsid w:val="001B0E95"/>
    <w:pPr>
      <w:tabs>
        <w:tab w:val="center" w:pos="4677"/>
        <w:tab w:val="right" w:pos="9355"/>
      </w:tabs>
      <w:spacing w:before="0" w:after="0"/>
    </w:pPr>
  </w:style>
  <w:style w:type="character" w:customStyle="1" w:styleId="af2">
    <w:name w:val="Верхний колонтитул Знак"/>
    <w:basedOn w:val="a0"/>
    <w:link w:val="af1"/>
    <w:uiPriority w:val="99"/>
    <w:rsid w:val="001B0E95"/>
  </w:style>
  <w:style w:type="paragraph" w:styleId="af3">
    <w:name w:val="footer"/>
    <w:basedOn w:val="a"/>
    <w:link w:val="af4"/>
    <w:uiPriority w:val="99"/>
    <w:unhideWhenUsed/>
    <w:rsid w:val="001B0E95"/>
    <w:pPr>
      <w:tabs>
        <w:tab w:val="center" w:pos="4677"/>
        <w:tab w:val="right" w:pos="9355"/>
      </w:tabs>
      <w:spacing w:before="0" w:after="0"/>
    </w:pPr>
  </w:style>
  <w:style w:type="character" w:customStyle="1" w:styleId="af4">
    <w:name w:val="Нижний колонтитул Знак"/>
    <w:basedOn w:val="a0"/>
    <w:link w:val="af3"/>
    <w:uiPriority w:val="99"/>
    <w:rsid w:val="001B0E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4xdI+h5PF6aW5f+Dd6nFJuHuFQ==">CgMxLjAyDmgudmRmeXJzczhnbzEzOAByITEwMzJ1SmVINzZ2b1I0WkFYaVF1d0laZ3JZdnBuUUJTYQ==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2782</Words>
  <Characters>15861</Characters>
  <Application>Microsoft Office Word</Application>
  <DocSecurity>0</DocSecurity>
  <Lines>132</Lines>
  <Paragraphs>37</Paragraphs>
  <ScaleCrop>false</ScaleCrop>
  <Company/>
  <LinksUpToDate>false</LinksUpToDate>
  <CharactersWithSpaces>18606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Julia Radchenko</cp:lastModifiedBy>
  <cp:revision>2</cp:revision>
  <dcterms:created xsi:type="dcterms:W3CDTF">2026-10-19T12:54:00Z</dcterms:created>
  <dcterms:modified xsi:type="dcterms:W3CDTF">2026-10-19T12:54:00Z</dcterms:modified>
</cp:coreProperties>
</file>